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МБОУ     "</w:t>
      </w:r>
      <w:proofErr w:type="spellStart"/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Илезская</w:t>
      </w:r>
      <w:proofErr w:type="spellEnd"/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средняя  общеобразовательная   школа"</w:t>
      </w: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51081E" w:rsidRPr="0051081E" w:rsidRDefault="0051081E" w:rsidP="0051081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51081E" w:rsidRPr="0051081E" w:rsidRDefault="0051081E" w:rsidP="0051081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51081E" w:rsidRPr="0051081E" w:rsidRDefault="0051081E" w:rsidP="0051081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51081E" w:rsidRPr="0051081E" w:rsidRDefault="0051081E" w:rsidP="0051081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Рабочая  программа</w:t>
      </w:r>
    </w:p>
    <w:p w:rsidR="0051081E" w:rsidRPr="0051081E" w:rsidRDefault="0051081E" w:rsidP="0051081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</w:t>
      </w:r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курс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"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Избранные вопросы математики</w:t>
      </w:r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"</w:t>
      </w:r>
    </w:p>
    <w:p w:rsidR="0051081E" w:rsidRPr="0051081E" w:rsidRDefault="0051081E" w:rsidP="0051081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для 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обу</w:t>
      </w:r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</w:t>
      </w:r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щихся</w:t>
      </w:r>
      <w:proofErr w:type="gramEnd"/>
      <w:r w:rsidRPr="005108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11 класса.</w:t>
      </w:r>
    </w:p>
    <w:p w:rsidR="0051081E" w:rsidRPr="0051081E" w:rsidRDefault="0051081E" w:rsidP="0051081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Учитель-Лузина Татьяна Владимировна</w:t>
      </w: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eastAsiaTheme="minorHAnsi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eastAsiaTheme="minorHAnsi"/>
          <w:sz w:val="28"/>
          <w:szCs w:val="28"/>
          <w:lang w:eastAsia="en-US"/>
        </w:rPr>
      </w:pPr>
    </w:p>
    <w:p w:rsidR="0051081E" w:rsidRDefault="0051081E" w:rsidP="0051081E">
      <w:pPr>
        <w:jc w:val="center"/>
        <w:rPr>
          <w:rFonts w:eastAsiaTheme="minorHAnsi"/>
          <w:sz w:val="28"/>
          <w:szCs w:val="28"/>
          <w:lang w:eastAsia="en-US"/>
        </w:rPr>
      </w:pPr>
    </w:p>
    <w:p w:rsidR="0051081E" w:rsidRPr="0051081E" w:rsidRDefault="0051081E" w:rsidP="0051081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81E">
        <w:rPr>
          <w:rFonts w:eastAsiaTheme="minorHAnsi"/>
          <w:sz w:val="28"/>
          <w:szCs w:val="28"/>
          <w:lang w:eastAsia="en-US"/>
        </w:rPr>
        <w:t>2023 год</w:t>
      </w:r>
    </w:p>
    <w:p w:rsidR="0051081E" w:rsidRPr="0051081E" w:rsidRDefault="0051081E" w:rsidP="005108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51081E" w:rsidRPr="0051081E" w:rsidRDefault="0051081E" w:rsidP="005108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04A9E" w:rsidRPr="0051081E" w:rsidRDefault="00304A9E" w:rsidP="00304A9E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B6B" w:rsidRPr="0051081E" w:rsidRDefault="00400B6B" w:rsidP="0051081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081E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разработана в соответствии ФГОС СОО с учетом</w:t>
      </w:r>
      <w:r w:rsidR="005F031D" w:rsidRPr="0051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81E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 среднего  общего образования  и программы среднего (полного)  общего образования</w:t>
      </w:r>
    </w:p>
    <w:p w:rsidR="008274EA" w:rsidRPr="0051081E" w:rsidRDefault="00400B6B" w:rsidP="005108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109" w:rsidRPr="0051081E">
        <w:rPr>
          <w:rFonts w:ascii="Times New Roman" w:eastAsia="Times New Roman" w:hAnsi="Times New Roman" w:cs="Times New Roman"/>
          <w:sz w:val="24"/>
          <w:szCs w:val="24"/>
        </w:rPr>
        <w:t xml:space="preserve">Учебник  Математика: алгебра и начала математического анализа, геометрия. </w:t>
      </w:r>
    </w:p>
    <w:p w:rsidR="0051081E" w:rsidRPr="0051081E" w:rsidRDefault="0051081E" w:rsidP="00510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81E">
        <w:rPr>
          <w:rFonts w:ascii="Times New Roman" w:hAnsi="Times New Roman" w:cs="Times New Roman"/>
          <w:sz w:val="24"/>
          <w:szCs w:val="24"/>
        </w:rPr>
        <w:t>А.Г. Мордкович, П.В. Семёнов «Алгебра и начала математического анализа» 10-11кл</w:t>
      </w:r>
      <w:proofErr w:type="gramStart"/>
      <w:r w:rsidRPr="0051081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1081E">
        <w:rPr>
          <w:rFonts w:ascii="Times New Roman" w:hAnsi="Times New Roman" w:cs="Times New Roman"/>
          <w:sz w:val="24"/>
          <w:szCs w:val="24"/>
        </w:rPr>
        <w:t xml:space="preserve"> В 2-х частях) (Базовый уровень) Москва «Мнемозина» 2019г.</w:t>
      </w:r>
    </w:p>
    <w:p w:rsidR="0051081E" w:rsidRPr="0051081E" w:rsidRDefault="0051081E" w:rsidP="0051081E">
      <w:pPr>
        <w:rPr>
          <w:rFonts w:ascii="Times New Roman" w:eastAsia="Times New Roman" w:hAnsi="Times New Roman" w:cs="Times New Roman"/>
          <w:sz w:val="24"/>
          <w:szCs w:val="24"/>
        </w:rPr>
      </w:pPr>
      <w:r w:rsidRPr="0051081E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51081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1081E">
        <w:rPr>
          <w:rFonts w:ascii="Times New Roman" w:hAnsi="Times New Roman" w:cs="Times New Roman"/>
          <w:sz w:val="24"/>
          <w:szCs w:val="24"/>
        </w:rPr>
        <w:t xml:space="preserve"> «Геометрия» 10-11кл. (Базовый и углублённый уровни) Москва «Просвещение» 2019г.</w:t>
      </w:r>
    </w:p>
    <w:p w:rsidR="005F031D" w:rsidRPr="0051081E" w:rsidRDefault="005F031D" w:rsidP="0051081E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sz w:val="24"/>
          <w:szCs w:val="24"/>
        </w:rPr>
        <w:t xml:space="preserve">На  изучение    </w:t>
      </w:r>
      <w:r w:rsidR="0051081E">
        <w:rPr>
          <w:rFonts w:ascii="Times New Roman" w:eastAsia="Times New Roman" w:hAnsi="Times New Roman" w:cs="Times New Roman"/>
          <w:sz w:val="24"/>
          <w:szCs w:val="24"/>
        </w:rPr>
        <w:t xml:space="preserve">учебного курса </w:t>
      </w:r>
      <w:r w:rsidRPr="0051081E">
        <w:rPr>
          <w:rFonts w:ascii="Times New Roman" w:eastAsia="Times New Roman" w:hAnsi="Times New Roman" w:cs="Times New Roman"/>
          <w:sz w:val="24"/>
          <w:szCs w:val="24"/>
        </w:rPr>
        <w:t xml:space="preserve"> в 11 классе  отводится   34 </w:t>
      </w:r>
      <w:proofErr w:type="gramStart"/>
      <w:r w:rsidRPr="0051081E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51081E">
        <w:rPr>
          <w:rFonts w:ascii="Times New Roman" w:eastAsia="Times New Roman" w:hAnsi="Times New Roman" w:cs="Times New Roman"/>
          <w:sz w:val="24"/>
          <w:szCs w:val="24"/>
        </w:rPr>
        <w:t xml:space="preserve"> часа,  из расчета 1 учебный час в неделю.</w:t>
      </w:r>
    </w:p>
    <w:p w:rsidR="00463C00" w:rsidRPr="005831F3" w:rsidRDefault="00463C00" w:rsidP="00463C00">
      <w:pPr>
        <w:keepNext/>
        <w:numPr>
          <w:ilvl w:val="0"/>
          <w:numId w:val="41"/>
        </w:numPr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результаты освоения курса «Избранные вопросы математики»</w:t>
      </w:r>
    </w:p>
    <w:p w:rsidR="003A2DA5" w:rsidRPr="005831F3" w:rsidRDefault="0051081E" w:rsidP="003A2DA5">
      <w:pPr>
        <w:spacing w:line="240" w:lineRule="auto"/>
        <w:ind w:left="-900" w:right="-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119F5">
        <w:rPr>
          <w:rFonts w:ascii="Times New Roman" w:hAnsi="Times New Roman" w:cs="Times New Roman"/>
          <w:b/>
          <w:sz w:val="24"/>
          <w:szCs w:val="24"/>
        </w:rPr>
        <w:t>обу</w:t>
      </w:r>
      <w:r w:rsidR="003A2DA5" w:rsidRPr="005831F3">
        <w:rPr>
          <w:rFonts w:ascii="Times New Roman" w:hAnsi="Times New Roman" w:cs="Times New Roman"/>
          <w:b/>
          <w:sz w:val="24"/>
          <w:szCs w:val="24"/>
        </w:rPr>
        <w:t>ча</w:t>
      </w:r>
      <w:r w:rsidR="009119F5">
        <w:rPr>
          <w:rFonts w:ascii="Times New Roman" w:hAnsi="Times New Roman" w:cs="Times New Roman"/>
          <w:b/>
          <w:sz w:val="24"/>
          <w:szCs w:val="24"/>
        </w:rPr>
        <w:t>ю</w:t>
      </w:r>
      <w:r w:rsidR="003A2DA5" w:rsidRPr="005831F3">
        <w:rPr>
          <w:rFonts w:ascii="Times New Roman" w:hAnsi="Times New Roman" w:cs="Times New Roman"/>
          <w:b/>
          <w:sz w:val="24"/>
          <w:szCs w:val="24"/>
        </w:rPr>
        <w:t>щиеся должны уметь:</w:t>
      </w:r>
    </w:p>
    <w:p w:rsidR="003A2DA5" w:rsidRPr="005831F3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3A2DA5" w:rsidRPr="005831F3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3A2DA5" w:rsidRPr="005831F3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решать системы уравнений изученными методами;</w:t>
      </w:r>
    </w:p>
    <w:p w:rsidR="003A2DA5" w:rsidRPr="005831F3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строить графики элементарных функций и проводить преобразования графиков, используя изученные методы;</w:t>
      </w:r>
    </w:p>
    <w:p w:rsidR="003A2DA5" w:rsidRPr="005831F3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уметь строить сечения и находить площади и объёмы геометрических тел;</w:t>
      </w:r>
    </w:p>
    <w:p w:rsidR="003A2DA5" w:rsidRPr="005831F3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применять аппарат математического анализа к решению задач;</w:t>
      </w:r>
    </w:p>
    <w:p w:rsidR="003A2DA5" w:rsidRPr="005831F3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3A2DA5" w:rsidRPr="005831F3" w:rsidRDefault="0051081E" w:rsidP="003A2DA5">
      <w:pPr>
        <w:ind w:left="-900" w:right="-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119F5">
        <w:rPr>
          <w:rFonts w:ascii="Times New Roman" w:hAnsi="Times New Roman" w:cs="Times New Roman"/>
          <w:b/>
          <w:sz w:val="24"/>
          <w:szCs w:val="24"/>
        </w:rPr>
        <w:t>обу</w:t>
      </w:r>
      <w:r w:rsidR="003A2DA5" w:rsidRPr="005831F3">
        <w:rPr>
          <w:rFonts w:ascii="Times New Roman" w:hAnsi="Times New Roman" w:cs="Times New Roman"/>
          <w:b/>
          <w:sz w:val="24"/>
          <w:szCs w:val="24"/>
        </w:rPr>
        <w:t>ча</w:t>
      </w:r>
      <w:r w:rsidR="009119F5">
        <w:rPr>
          <w:rFonts w:ascii="Times New Roman" w:hAnsi="Times New Roman" w:cs="Times New Roman"/>
          <w:b/>
          <w:sz w:val="24"/>
          <w:szCs w:val="24"/>
        </w:rPr>
        <w:t>ю</w:t>
      </w:r>
      <w:bookmarkStart w:id="0" w:name="_GoBack"/>
      <w:bookmarkEnd w:id="0"/>
      <w:r w:rsidR="003A2DA5" w:rsidRPr="005831F3">
        <w:rPr>
          <w:rFonts w:ascii="Times New Roman" w:hAnsi="Times New Roman" w:cs="Times New Roman"/>
          <w:b/>
          <w:sz w:val="24"/>
          <w:szCs w:val="24"/>
        </w:rPr>
        <w:t>щиеся должны знать:</w:t>
      </w:r>
    </w:p>
    <w:p w:rsidR="003A2DA5" w:rsidRPr="005831F3" w:rsidRDefault="003A2DA5" w:rsidP="003A2DA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Методы решения различных видов уравнений и неравенств;</w:t>
      </w:r>
    </w:p>
    <w:p w:rsidR="003A2DA5" w:rsidRPr="005831F3" w:rsidRDefault="003A2DA5" w:rsidP="003A2DA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основные приемы решения текстовых задач;</w:t>
      </w:r>
    </w:p>
    <w:p w:rsidR="003A2DA5" w:rsidRPr="005831F3" w:rsidRDefault="003A2DA5" w:rsidP="003A2DA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элементарные методы исследования функции;</w:t>
      </w:r>
    </w:p>
    <w:p w:rsidR="003A2DA5" w:rsidRPr="005831F3" w:rsidRDefault="003A2DA5" w:rsidP="003A2DA5">
      <w:pPr>
        <w:pStyle w:val="aff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нестандартные методы решения различных математических задач.</w:t>
      </w:r>
    </w:p>
    <w:p w:rsidR="006201E0" w:rsidRPr="005831F3" w:rsidRDefault="006201E0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 xml:space="preserve">Результаты изучения учебного (элективного) курса по выбору </w:t>
      </w:r>
      <w:proofErr w:type="gramStart"/>
      <w:r w:rsidRPr="005831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31F3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 xml:space="preserve"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5831F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831F3">
        <w:rPr>
          <w:rFonts w:ascii="Times New Roman" w:hAnsi="Times New Roman" w:cs="Times New Roman"/>
          <w:sz w:val="24"/>
          <w:szCs w:val="24"/>
        </w:rPr>
        <w:t>;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lastRenderedPageBreak/>
        <w:t>4) обеспечение академической мобильности и (или) возможности поддерживать избранное направление образования;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 xml:space="preserve">5) обеспечение профессиональной ориентации </w:t>
      </w:r>
      <w:proofErr w:type="gramStart"/>
      <w:r w:rsidRPr="005831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31F3">
        <w:rPr>
          <w:rFonts w:ascii="Times New Roman" w:hAnsi="Times New Roman" w:cs="Times New Roman"/>
          <w:sz w:val="24"/>
          <w:szCs w:val="24"/>
        </w:rPr>
        <w:t>.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 xml:space="preserve">Программа предполагает достижение выпускниками старшей школы следующих личностных, </w:t>
      </w:r>
      <w:proofErr w:type="spellStart"/>
      <w:r w:rsidRPr="005831F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831F3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 xml:space="preserve">В личностных результатах </w:t>
      </w:r>
      <w:proofErr w:type="spellStart"/>
      <w:r w:rsidRPr="005831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831F3">
        <w:rPr>
          <w:rFonts w:ascii="Times New Roman" w:hAnsi="Times New Roman" w:cs="Times New Roman"/>
          <w:sz w:val="24"/>
          <w:szCs w:val="24"/>
        </w:rPr>
        <w:t>: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 целостного мировоззрения, соответствующего современному уровню развития науки математики и общественной практики ее применения;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 основ саморазвития и самовоспитания в</w:t>
      </w:r>
      <w:r w:rsidR="002315BD" w:rsidRPr="005831F3">
        <w:rPr>
          <w:rFonts w:ascii="Times New Roman" w:hAnsi="Times New Roman" w:cs="Times New Roman"/>
          <w:sz w:val="24"/>
          <w:szCs w:val="24"/>
        </w:rPr>
        <w:t xml:space="preserve"> соответствии с общечеловечески</w:t>
      </w:r>
      <w:r w:rsidRPr="005831F3">
        <w:rPr>
          <w:rFonts w:ascii="Times New Roman" w:hAnsi="Times New Roman" w:cs="Times New Roman"/>
          <w:sz w:val="24"/>
          <w:szCs w:val="24"/>
        </w:rPr>
        <w:t>ми ценностями и идеалами гражданского о</w:t>
      </w:r>
      <w:r w:rsidR="002315BD" w:rsidRPr="005831F3">
        <w:rPr>
          <w:rFonts w:ascii="Times New Roman" w:hAnsi="Times New Roman" w:cs="Times New Roman"/>
          <w:sz w:val="24"/>
          <w:szCs w:val="24"/>
        </w:rPr>
        <w:t>бщества; готовности и способнос</w:t>
      </w:r>
      <w:r w:rsidRPr="005831F3">
        <w:rPr>
          <w:rFonts w:ascii="Times New Roman" w:hAnsi="Times New Roman" w:cs="Times New Roman"/>
          <w:sz w:val="24"/>
          <w:szCs w:val="24"/>
        </w:rPr>
        <w:t xml:space="preserve">ти к самостоятельной, творческой и ответственной деятельности </w:t>
      </w:r>
      <w:r w:rsidR="002315BD" w:rsidRPr="005831F3">
        <w:rPr>
          <w:rFonts w:ascii="Times New Roman" w:hAnsi="Times New Roman" w:cs="Times New Roman"/>
          <w:sz w:val="24"/>
          <w:szCs w:val="24"/>
        </w:rPr>
        <w:t>с примене</w:t>
      </w:r>
      <w:r w:rsidRPr="005831F3">
        <w:rPr>
          <w:rFonts w:ascii="Times New Roman" w:hAnsi="Times New Roman" w:cs="Times New Roman"/>
          <w:sz w:val="24"/>
          <w:szCs w:val="24"/>
        </w:rPr>
        <w:t>нием методов математики;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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математики, заинтересованности в приобретении и расширении математических знаний и способов действий,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 осознанности в построении индивидуальной образовательной траектории;</w:t>
      </w:r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1F3">
        <w:rPr>
          <w:rFonts w:ascii="Times New Roman" w:hAnsi="Times New Roman" w:cs="Times New Roman"/>
          <w:sz w:val="24"/>
          <w:szCs w:val="24"/>
        </w:rPr>
        <w:t> осознанного выбора будущей профессии, ориентированной на применение математических методов и возможностей реализации собственных жизненных планов; отношения к профессиональной деятельности как к возможности участия в решении личных, общественных, государственных, общенациональных проблем;</w:t>
      </w:r>
      <w:proofErr w:type="gramEnd"/>
    </w:p>
    <w:p w:rsidR="00FF468B" w:rsidRPr="005831F3" w:rsidRDefault="00FF468B" w:rsidP="0051081E">
      <w:pPr>
        <w:pStyle w:val="a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1F3">
        <w:rPr>
          <w:rFonts w:ascii="Times New Roman" w:hAnsi="Times New Roman" w:cs="Times New Roman"/>
          <w:sz w:val="24"/>
          <w:szCs w:val="24"/>
        </w:rPr>
        <w:t> 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работа над исследовательским проектом и др.).</w:t>
      </w:r>
    </w:p>
    <w:p w:rsidR="00463C00" w:rsidRPr="005831F3" w:rsidRDefault="00463C00" w:rsidP="00463C0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>Личностные результаты отражают, в том числе в части:</w:t>
      </w:r>
    </w:p>
    <w:p w:rsidR="00463C00" w:rsidRPr="005831F3" w:rsidRDefault="00463C00" w:rsidP="0051081E">
      <w:pPr>
        <w:numPr>
          <w:ilvl w:val="0"/>
          <w:numId w:val="40"/>
        </w:numPr>
        <w:spacing w:after="0" w:line="360" w:lineRule="auto"/>
        <w:ind w:left="284" w:firstLine="0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Патриотического воспитания:  </w:t>
      </w:r>
    </w:p>
    <w:p w:rsidR="00463C00" w:rsidRPr="005831F3" w:rsidRDefault="00463C00" w:rsidP="005108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 сферах.</w:t>
      </w:r>
    </w:p>
    <w:p w:rsidR="00463C00" w:rsidRPr="005831F3" w:rsidRDefault="00463C00" w:rsidP="0051081E">
      <w:pPr>
        <w:numPr>
          <w:ilvl w:val="0"/>
          <w:numId w:val="40"/>
        </w:numPr>
        <w:spacing w:after="0" w:line="360" w:lineRule="auto"/>
        <w:ind w:left="284" w:firstLine="0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Гражданского воспитания и нравственного воспитания детей на основе российских традиционных  ценностей:</w:t>
      </w:r>
    </w:p>
    <w:p w:rsidR="00463C00" w:rsidRPr="005831F3" w:rsidRDefault="00463C00" w:rsidP="005108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</w:t>
      </w:r>
      <w:proofErr w:type="gramStart"/>
      <w:r w:rsidRPr="005831F3">
        <w:rPr>
          <w:rFonts w:ascii="Times New Roman" w:eastAsia="Arial Unicode MS" w:hAnsi="Times New Roman" w:cs="Times New Roman"/>
          <w:sz w:val="24"/>
          <w:szCs w:val="24"/>
        </w:rPr>
        <w:t>с</w:t>
      </w:r>
      <w:proofErr w:type="gramEnd"/>
      <w:r w:rsidRPr="005831F3">
        <w:rPr>
          <w:rFonts w:ascii="Times New Roman" w:eastAsia="Arial Unicode MS" w:hAnsi="Times New Roman" w:cs="Times New Roman"/>
          <w:sz w:val="24"/>
          <w:szCs w:val="24"/>
        </w:rPr>
        <w:t xml:space="preserve"> практическим</w:t>
      </w:r>
    </w:p>
    <w:p w:rsidR="00463C00" w:rsidRPr="005831F3" w:rsidRDefault="00463C00" w:rsidP="005108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sz w:val="24"/>
          <w:szCs w:val="24"/>
        </w:rPr>
        <w:t>применением достижений науки, осознанием важности морально-этических принципов в деятельности учёного.</w:t>
      </w:r>
    </w:p>
    <w:p w:rsidR="00463C00" w:rsidRPr="005831F3" w:rsidRDefault="00463C00" w:rsidP="0051081E">
      <w:pPr>
        <w:numPr>
          <w:ilvl w:val="0"/>
          <w:numId w:val="40"/>
        </w:numPr>
        <w:spacing w:after="0" w:line="360" w:lineRule="auto"/>
        <w:ind w:left="284" w:firstLine="0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Популяризации научных знаний среди детей (Ценности научного познания):</w:t>
      </w:r>
    </w:p>
    <w:p w:rsidR="00463C00" w:rsidRPr="005831F3" w:rsidRDefault="00463C00" w:rsidP="005108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463C00" w:rsidRPr="005831F3" w:rsidRDefault="00463C00" w:rsidP="0051081E">
      <w:pPr>
        <w:numPr>
          <w:ilvl w:val="0"/>
          <w:numId w:val="40"/>
        </w:numPr>
        <w:spacing w:after="0" w:line="360" w:lineRule="auto"/>
        <w:ind w:left="142" w:firstLine="0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lastRenderedPageBreak/>
        <w:t xml:space="preserve"> Физического воспитания и формирования культуры здоровья</w:t>
      </w:r>
    </w:p>
    <w:p w:rsidR="00463C00" w:rsidRPr="005831F3" w:rsidRDefault="00463C00" w:rsidP="0051081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Arial Unicode MS" w:hAnsi="Times New Roman" w:cs="Times New Roman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sz w:val="24"/>
          <w:szCs w:val="24"/>
        </w:rPr>
        <w:t>готовностью применять математические знания в интересах</w:t>
      </w:r>
    </w:p>
    <w:p w:rsidR="00463C00" w:rsidRPr="005831F3" w:rsidRDefault="00463C00" w:rsidP="0051081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Arial Unicode MS" w:hAnsi="Times New Roman" w:cs="Times New Roman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sz w:val="24"/>
          <w:szCs w:val="24"/>
        </w:rPr>
        <w:t xml:space="preserve">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5831F3">
        <w:rPr>
          <w:rFonts w:ascii="Times New Roman" w:eastAsia="Arial Unicode MS" w:hAnsi="Times New Roman" w:cs="Times New Roman"/>
          <w:sz w:val="24"/>
          <w:szCs w:val="24"/>
        </w:rPr>
        <w:t>сформированностью</w:t>
      </w:r>
      <w:proofErr w:type="spellEnd"/>
      <w:r w:rsidRPr="005831F3">
        <w:rPr>
          <w:rFonts w:ascii="Times New Roman" w:eastAsia="Arial Unicode MS" w:hAnsi="Times New Roman" w:cs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человека.</w:t>
      </w:r>
    </w:p>
    <w:p w:rsidR="00463C00" w:rsidRPr="005831F3" w:rsidRDefault="00463C00" w:rsidP="0051081E">
      <w:pPr>
        <w:numPr>
          <w:ilvl w:val="0"/>
          <w:numId w:val="40"/>
        </w:numPr>
        <w:spacing w:after="0" w:line="360" w:lineRule="auto"/>
        <w:ind w:left="142" w:firstLine="0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Трудового воспитания и профессионального самоопределения</w:t>
      </w:r>
    </w:p>
    <w:p w:rsidR="00463C00" w:rsidRPr="005831F3" w:rsidRDefault="00463C00" w:rsidP="0051081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Arial Unicode MS" w:hAnsi="Times New Roman" w:cs="Times New Roman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</w:t>
      </w:r>
    </w:p>
    <w:p w:rsidR="00463C00" w:rsidRPr="005831F3" w:rsidRDefault="00463C00" w:rsidP="0051081E">
      <w:pPr>
        <w:spacing w:after="0" w:line="360" w:lineRule="auto"/>
        <w:ind w:left="142"/>
        <w:rPr>
          <w:rFonts w:ascii="Times New Roman" w:eastAsia="Arial Unicode MS" w:hAnsi="Times New Roman" w:cs="Times New Roman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sz w:val="24"/>
          <w:szCs w:val="24"/>
        </w:rPr>
        <w:t>личных интересов и общественных потребностей.</w:t>
      </w:r>
    </w:p>
    <w:p w:rsidR="00463C00" w:rsidRPr="005831F3" w:rsidRDefault="00463C00" w:rsidP="0051081E">
      <w:pPr>
        <w:numPr>
          <w:ilvl w:val="0"/>
          <w:numId w:val="40"/>
        </w:numPr>
        <w:spacing w:after="0" w:line="360" w:lineRule="auto"/>
        <w:ind w:left="142" w:firstLine="0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Экологического воспитания</w:t>
      </w:r>
    </w:p>
    <w:p w:rsidR="00463C00" w:rsidRPr="005831F3" w:rsidRDefault="00463C00" w:rsidP="0051081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Arial Unicode MS" w:hAnsi="Times New Roman" w:cs="Times New Roman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63C00" w:rsidRPr="005831F3" w:rsidRDefault="00463C00" w:rsidP="0051081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i/>
          <w:sz w:val="24"/>
          <w:szCs w:val="24"/>
        </w:rPr>
        <w:t>Эстетического воспитания:</w:t>
      </w:r>
    </w:p>
    <w:p w:rsidR="00463C00" w:rsidRPr="005831F3" w:rsidRDefault="00463C00" w:rsidP="0051081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Arial Unicode MS" w:hAnsi="Times New Roman" w:cs="Times New Roman"/>
          <w:sz w:val="24"/>
          <w:szCs w:val="24"/>
        </w:rPr>
      </w:pPr>
      <w:r w:rsidRPr="005831F3">
        <w:rPr>
          <w:rFonts w:ascii="Times New Roman" w:eastAsia="Arial Unicode MS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63C00" w:rsidRPr="005831F3" w:rsidRDefault="00463C00" w:rsidP="0051081E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81E" w:rsidRPr="0051081E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proofErr w:type="spellStart"/>
      <w:r w:rsidRPr="005108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Метапредметные</w:t>
      </w:r>
      <w:proofErr w:type="spellEnd"/>
      <w:r w:rsidRPr="005108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результаты </w:t>
      </w:r>
    </w:p>
    <w:p w:rsidR="00463C00" w:rsidRPr="0051081E" w:rsidRDefault="0051081E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31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63C00" w:rsidRPr="0051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Регулятивные универсальные учебные </w:t>
      </w:r>
      <w:proofErr w:type="spellStart"/>
      <w:r w:rsidR="00463C00" w:rsidRPr="0051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действия</w:t>
      </w:r>
      <w:proofErr w:type="spellEnd"/>
      <w:r w:rsidR="00463C00" w:rsidRPr="0051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463C00" w:rsidRPr="005831F3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463C00" w:rsidRPr="005831F3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463C00" w:rsidRPr="0051081E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63C00" w:rsidRPr="0051081E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1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Познавательные универсальные учебные </w:t>
      </w:r>
      <w:proofErr w:type="spellStart"/>
      <w:r w:rsidRPr="0051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действия</w:t>
      </w:r>
      <w:proofErr w:type="spellEnd"/>
      <w:r w:rsidRPr="0051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463C00" w:rsidRPr="005831F3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находить необходимую информацию, критически оценивать и интерпретировать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463C00" w:rsidRPr="005831F3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осуществления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63C00" w:rsidRPr="005831F3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63C00" w:rsidRPr="005831F3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C00" w:rsidRPr="0051081E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1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 xml:space="preserve">Коммуникативные универсальные учебные </w:t>
      </w:r>
      <w:proofErr w:type="spellStart"/>
      <w:r w:rsidRPr="0051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действия</w:t>
      </w:r>
      <w:proofErr w:type="spellEnd"/>
      <w:r w:rsidRPr="00510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463C00" w:rsidRPr="005831F3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63C00" w:rsidRPr="005831F3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владения языковыми средствами – умения ясно, логично и точно излагать свою точку зрения, использовать адекватные языковые средства.</w:t>
      </w:r>
    </w:p>
    <w:p w:rsidR="00463C00" w:rsidRPr="005831F3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C00" w:rsidRPr="0051081E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В предметных результатах </w:t>
      </w:r>
      <w:proofErr w:type="spellStart"/>
      <w:r w:rsidRPr="005108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сформированность</w:t>
      </w:r>
      <w:proofErr w:type="spellEnd"/>
      <w:r w:rsidRPr="005108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463C00" w:rsidRPr="005831F3" w:rsidRDefault="00463C00" w:rsidP="0051081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463C00" w:rsidRPr="005831F3" w:rsidRDefault="00463C00" w:rsidP="0051081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63C00" w:rsidRPr="005831F3" w:rsidRDefault="00463C00" w:rsidP="0051081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применения методов доказательств и алгоритмов решения; умения их применять, проводить доказательные рассуждения в ходе решения задач;</w:t>
      </w:r>
    </w:p>
    <w:p w:rsidR="00463C00" w:rsidRPr="005831F3" w:rsidRDefault="00463C00" w:rsidP="0051081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стандартных приемов решения рациональных и иррациональных, показательных, логарифмических, степенных, тригонометрических уравнений и неравенств, их систем;</w:t>
      </w:r>
    </w:p>
    <w:p w:rsidR="00463C00" w:rsidRPr="005831F3" w:rsidRDefault="00463C00" w:rsidP="0051081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обосновывать необходимость расширения числовых множеств (целые, рациональные, действительные, комплексные числа) в связи с развитием алгебры (решение уравнений, основная теорема алгебры);</w:t>
      </w:r>
    </w:p>
    <w:p w:rsidR="00463C00" w:rsidRPr="005831F3" w:rsidRDefault="00463C00" w:rsidP="0051081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proofErr w:type="gramStart"/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описывать круг математических задач, для решения которых требуется введение новых понятий (степень, арифметический корень, логарифм; синус, косинус, тангенс, котангенс; арксинус, арккосинус, арктангенс, арккотангенс; решать практические расчетные задачи из окружающего мира, включая задачи по социально-экономической тематике, а также из смежных дисциплин;</w:t>
      </w:r>
      <w:proofErr w:type="gramEnd"/>
    </w:p>
    <w:p w:rsidR="00463C00" w:rsidRPr="005831F3" w:rsidRDefault="00463C00" w:rsidP="0051081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приводить примеры реальных явлений (процессов), количественные характеристики которых описываются с помощью функций; использовать готовые компьютерные программы для иллюстрации зависимостей; описывать свойства функций с опорой на их графики; соотносить реальные зависимости из окружающей жизни и из смежных дисциплин с элементарными функциями, делать выводы о свойствах таких зависимостей;</w:t>
      </w:r>
    </w:p>
    <w:p w:rsidR="00463C00" w:rsidRPr="005831F3" w:rsidRDefault="00463C00" w:rsidP="0051081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83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объяснять на примерах суть методов математического анализа для исследования функций; объяснять геометрический, и физический смысл производной; пользоваться понятием производной для решения прикладных задач и при описании свойств функций.</w:t>
      </w:r>
    </w:p>
    <w:p w:rsidR="000A1190" w:rsidRPr="005831F3" w:rsidRDefault="000A1190" w:rsidP="0051081E">
      <w:pPr>
        <w:pStyle w:val="aff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5831F3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C8557B" w:rsidRPr="0051081E" w:rsidRDefault="00C8557B" w:rsidP="0051081E">
      <w:pPr>
        <w:shd w:val="clear" w:color="auto" w:fill="FFFFFF"/>
        <w:spacing w:before="38"/>
        <w:ind w:right="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="00AF620B" w:rsidRPr="0051081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Решение рациональных уравнений и неравенств</w:t>
      </w:r>
      <w:r w:rsidR="00AF620B" w:rsidRPr="0051081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 час</w:t>
      </w:r>
      <w:r w:rsidR="006B4F1F" w:rsidRPr="0051081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C8557B" w:rsidRPr="0051081E" w:rsidRDefault="00C8557B" w:rsidP="0051081E">
      <w:pPr>
        <w:shd w:val="clear" w:color="auto" w:fill="FFFFFF"/>
        <w:spacing w:before="106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Свойства степени с целым </w:t>
      </w:r>
      <w:proofErr w:type="spellStart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показателем</w:t>
      </w:r>
      <w:proofErr w:type="gramStart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азложение</w:t>
      </w:r>
      <w:proofErr w:type="spellEnd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многочлена на </w:t>
      </w:r>
      <w:proofErr w:type="spellStart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множители.Сокращение</w:t>
      </w:r>
      <w:proofErr w:type="spellEnd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дроби. Сумма и разность дробей. Произведение и частное </w:t>
      </w:r>
      <w:proofErr w:type="spellStart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дробей</w:t>
      </w:r>
      <w:proofErr w:type="gramStart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реобразование</w:t>
      </w:r>
      <w:proofErr w:type="spellEnd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иррациональных </w:t>
      </w:r>
      <w:proofErr w:type="spellStart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выражений.</w:t>
      </w:r>
      <w:r w:rsidR="00AF620B"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Линейное</w:t>
      </w:r>
      <w:proofErr w:type="spellEnd"/>
      <w:r w:rsidR="00AF620B"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уравнение. Квадратное уравнение. Дробно-рациональное уравнение. Решение рациональных неравенств.</w:t>
      </w:r>
    </w:p>
    <w:p w:rsidR="00AF620B" w:rsidRPr="0051081E" w:rsidRDefault="00C8557B" w:rsidP="0051081E">
      <w:pPr>
        <w:shd w:val="clear" w:color="auto" w:fill="FFFFFF"/>
        <w:spacing w:before="106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2. </w:t>
      </w:r>
      <w:r w:rsidR="00AF620B" w:rsidRPr="0051081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Решение иррациональных уравнений и неравенств.</w:t>
      </w:r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="006B4F1F" w:rsidRPr="0051081E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8557B" w:rsidRPr="0051081E" w:rsidRDefault="00AF620B" w:rsidP="0051081E">
      <w:pPr>
        <w:shd w:val="clear" w:color="auto" w:fill="FFFFFF"/>
        <w:spacing w:before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Иррациональные уравнения. Метод </w:t>
      </w:r>
      <w:proofErr w:type="spellStart"/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равносильности</w:t>
      </w:r>
      <w:proofErr w:type="gramStart"/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ррациональные</w:t>
      </w:r>
      <w:proofErr w:type="spellEnd"/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неравенства. Алгоритм решения неравенств методом интервалов.</w:t>
      </w:r>
    </w:p>
    <w:p w:rsidR="00C8557B" w:rsidRPr="0051081E" w:rsidRDefault="00AF620B" w:rsidP="0051081E">
      <w:pPr>
        <w:shd w:val="clear" w:color="auto" w:fill="FFFFFF"/>
        <w:spacing w:before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3. </w:t>
      </w:r>
      <w:r w:rsidRPr="0051081E">
        <w:rPr>
          <w:rFonts w:ascii="Times New Roman" w:eastAsia="Times New Roman" w:hAnsi="Times New Roman" w:cs="Times New Roman"/>
          <w:b/>
          <w:sz w:val="24"/>
          <w:szCs w:val="24"/>
        </w:rPr>
        <w:t>Решение тригонометрических уравнений</w:t>
      </w:r>
      <w:r w:rsidRPr="0051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8557B"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="006B4F1F" w:rsidRPr="0051081E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r w:rsidR="00C8557B"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C8557B" w:rsidRPr="0051081E" w:rsidRDefault="00C8557B" w:rsidP="0051081E">
      <w:pPr>
        <w:shd w:val="clear" w:color="auto" w:fill="FFFFFF"/>
        <w:spacing w:befor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Соотношения между тригонометрическими функциями одного итого же аргумента. Формулы кратных </w:t>
      </w:r>
      <w:proofErr w:type="spellStart"/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аргументов</w:t>
      </w:r>
      <w:proofErr w:type="gramStart"/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братные</w:t>
      </w:r>
      <w:proofErr w:type="spellEnd"/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тригонометрические функции. </w:t>
      </w:r>
      <w:r w:rsidR="00AF620B"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Формулы корней простейших тригонометрических уравнений. Частные случаи решения простейших тригонометрических </w:t>
      </w:r>
      <w:proofErr w:type="spellStart"/>
      <w:r w:rsidR="00AF620B"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proofErr w:type="gramStart"/>
      <w:r w:rsidR="00AF620B"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="00AF620B"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тбор</w:t>
      </w:r>
      <w:proofErr w:type="spellEnd"/>
      <w:r w:rsidR="00AF620B"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корней, принадлежащих промежутку. Способы решения тригонометрических уравнений.</w:t>
      </w:r>
    </w:p>
    <w:p w:rsidR="00C8557B" w:rsidRPr="0051081E" w:rsidRDefault="00C8557B" w:rsidP="0051081E">
      <w:pPr>
        <w:shd w:val="clear" w:color="auto" w:fill="FFFFFF"/>
        <w:spacing w:befor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</w:t>
      </w:r>
      <w:r w:rsidR="00AF620B" w:rsidRPr="0051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F620B" w:rsidRPr="0051081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Решение показательных и логарифмических уравнений и неравенств. </w:t>
      </w:r>
      <w:r w:rsidR="00AF620B"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</w:t>
      </w:r>
      <w:r w:rsidR="006B4F1F" w:rsidRPr="0051081E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AF620B" w:rsidRPr="0051081E" w:rsidRDefault="00AF620B" w:rsidP="0051081E">
      <w:pPr>
        <w:shd w:val="clear" w:color="auto" w:fill="FFFFFF"/>
        <w:ind w:right="403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Свойства степени с рациональным показателем. Логарифм. Свойства логарифмов. Преобразования логарифмических </w:t>
      </w:r>
      <w:proofErr w:type="spellStart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выражений</w:t>
      </w:r>
      <w:proofErr w:type="gramStart"/>
      <w:r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510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 w:rsidRPr="00510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оказательные</w:t>
      </w:r>
      <w:proofErr w:type="spellEnd"/>
      <w:r w:rsidRPr="00510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уравнения. Методы решения показательных уравнений. Показательные неравенства, примеры решений. Логарифмические уравнения. Метод равносильности. Логарифмические неравенства.</w:t>
      </w:r>
    </w:p>
    <w:p w:rsidR="00C8557B" w:rsidRPr="0051081E" w:rsidRDefault="00C8557B" w:rsidP="0051081E">
      <w:pPr>
        <w:shd w:val="clear" w:color="auto" w:fill="FFFFFF"/>
        <w:spacing w:before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</w:t>
      </w:r>
      <w:r w:rsidR="00AF620B" w:rsidRPr="0051081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Производная и первообразная.</w:t>
      </w:r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="006B4F1F" w:rsidRPr="0051081E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r w:rsidRPr="0051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:rsidR="00C8557B" w:rsidRPr="0051081E" w:rsidRDefault="00AF620B" w:rsidP="0051081E">
      <w:pPr>
        <w:shd w:val="clear" w:color="auto" w:fill="FFFFFF"/>
        <w:ind w:right="40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Правила нахождения производной; применение первообразной для нахождения площадей фигур, для нахождения наибольшего и наименьшего значений функции.</w:t>
      </w:r>
    </w:p>
    <w:p w:rsidR="00C8557B" w:rsidRPr="0051081E" w:rsidRDefault="00AF620B" w:rsidP="0051081E">
      <w:pPr>
        <w:shd w:val="clear" w:color="auto" w:fill="FFFFFF"/>
        <w:ind w:right="403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</w:t>
      </w:r>
      <w:r w:rsidRPr="0051081E">
        <w:rPr>
          <w:rFonts w:ascii="Times New Roman" w:hAnsi="Times New Roman" w:cs="Times New Roman"/>
          <w:b/>
          <w:sz w:val="24"/>
          <w:szCs w:val="24"/>
        </w:rPr>
        <w:t>Вероятность и комбинаторика в заданиях ЕГЭ по математике</w:t>
      </w:r>
      <w:r w:rsidR="00CC03AF" w:rsidRPr="0051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57B" w:rsidRPr="00510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(9 час</w:t>
      </w:r>
      <w:r w:rsidR="006B4F1F"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ов</w:t>
      </w:r>
      <w:r w:rsidR="00C8557B" w:rsidRPr="00510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) </w:t>
      </w:r>
    </w:p>
    <w:p w:rsidR="00AF620B" w:rsidRPr="0051081E" w:rsidRDefault="00AF620B" w:rsidP="0051081E">
      <w:pPr>
        <w:shd w:val="clear" w:color="auto" w:fill="FFFFFF"/>
        <w:ind w:right="403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1081E">
        <w:rPr>
          <w:rFonts w:ascii="Times New Roman" w:hAnsi="Times New Roman" w:cs="Times New Roman"/>
          <w:sz w:val="24"/>
          <w:szCs w:val="24"/>
        </w:rPr>
        <w:t xml:space="preserve">Задачи на определение вероятности порядка наступления </w:t>
      </w:r>
      <w:proofErr w:type="spellStart"/>
      <w:r w:rsidRPr="0051081E">
        <w:rPr>
          <w:rFonts w:ascii="Times New Roman" w:hAnsi="Times New Roman" w:cs="Times New Roman"/>
          <w:sz w:val="24"/>
          <w:szCs w:val="24"/>
        </w:rPr>
        <w:t>события</w:t>
      </w:r>
      <w:proofErr w:type="gramStart"/>
      <w:r w:rsidRPr="0051081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1081E">
        <w:rPr>
          <w:rFonts w:ascii="Times New Roman" w:hAnsi="Times New Roman" w:cs="Times New Roman"/>
          <w:sz w:val="24"/>
          <w:szCs w:val="24"/>
        </w:rPr>
        <w:t>ероятность</w:t>
      </w:r>
      <w:proofErr w:type="spellEnd"/>
      <w:r w:rsidRPr="0051081E">
        <w:rPr>
          <w:rFonts w:ascii="Times New Roman" w:hAnsi="Times New Roman" w:cs="Times New Roman"/>
          <w:sz w:val="24"/>
          <w:szCs w:val="24"/>
        </w:rPr>
        <w:t xml:space="preserve"> произведения и суммы </w:t>
      </w:r>
      <w:proofErr w:type="spellStart"/>
      <w:r w:rsidRPr="0051081E">
        <w:rPr>
          <w:rFonts w:ascii="Times New Roman" w:hAnsi="Times New Roman" w:cs="Times New Roman"/>
          <w:sz w:val="24"/>
          <w:szCs w:val="24"/>
        </w:rPr>
        <w:t>событий.Частота</w:t>
      </w:r>
      <w:proofErr w:type="spellEnd"/>
      <w:r w:rsidRPr="0051081E">
        <w:rPr>
          <w:rFonts w:ascii="Times New Roman" w:hAnsi="Times New Roman" w:cs="Times New Roman"/>
          <w:sz w:val="24"/>
          <w:szCs w:val="24"/>
        </w:rPr>
        <w:t xml:space="preserve"> элементарных </w:t>
      </w:r>
      <w:proofErr w:type="spellStart"/>
      <w:r w:rsidRPr="0051081E">
        <w:rPr>
          <w:rFonts w:ascii="Times New Roman" w:hAnsi="Times New Roman" w:cs="Times New Roman"/>
          <w:sz w:val="24"/>
          <w:szCs w:val="24"/>
        </w:rPr>
        <w:t>событий.</w:t>
      </w:r>
      <w:r w:rsidRPr="00510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Решение</w:t>
      </w:r>
      <w:proofErr w:type="spellEnd"/>
      <w:r w:rsidRPr="00510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задач по формуле полной </w:t>
      </w:r>
      <w:proofErr w:type="spellStart"/>
      <w:r w:rsidRPr="00510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вероятности.Использование</w:t>
      </w:r>
      <w:proofErr w:type="spellEnd"/>
      <w:r w:rsidRPr="00510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комбинированных методов решения задач                                                           </w:t>
      </w:r>
    </w:p>
    <w:p w:rsidR="00F95CFE" w:rsidRPr="0051081E" w:rsidRDefault="00C8557B" w:rsidP="0051081E">
      <w:pPr>
        <w:shd w:val="clear" w:color="auto" w:fill="FFFFFF"/>
        <w:ind w:right="40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AF620B" w:rsidRPr="0051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AF620B" w:rsidRPr="0051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F620B" w:rsidRPr="0051081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Задания с параметрами в школьном курсе математики</w:t>
      </w:r>
      <w:r w:rsidR="00CC03AF" w:rsidRPr="0051081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6B4F1F"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>(4 часа)</w:t>
      </w:r>
    </w:p>
    <w:p w:rsidR="00AF620B" w:rsidRPr="0051081E" w:rsidRDefault="00AF620B" w:rsidP="0051081E">
      <w:pPr>
        <w:shd w:val="clear" w:color="auto" w:fill="FFFFFF"/>
        <w:ind w:right="40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1081E">
        <w:rPr>
          <w:rFonts w:ascii="Times New Roman" w:hAnsi="Times New Roman" w:cs="Times New Roman"/>
          <w:sz w:val="24"/>
          <w:szCs w:val="24"/>
        </w:rPr>
        <w:t xml:space="preserve">Решение линейных уравнений и неравенств с </w:t>
      </w:r>
      <w:proofErr w:type="spellStart"/>
      <w:r w:rsidRPr="0051081E">
        <w:rPr>
          <w:rFonts w:ascii="Times New Roman" w:hAnsi="Times New Roman" w:cs="Times New Roman"/>
          <w:sz w:val="24"/>
          <w:szCs w:val="24"/>
        </w:rPr>
        <w:t>параметрами</w:t>
      </w:r>
      <w:proofErr w:type="gramStart"/>
      <w:r w:rsidRPr="0051081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1081E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51081E">
        <w:rPr>
          <w:rFonts w:ascii="Times New Roman" w:hAnsi="Times New Roman" w:cs="Times New Roman"/>
          <w:sz w:val="24"/>
          <w:szCs w:val="24"/>
        </w:rPr>
        <w:t xml:space="preserve"> уравнений </w:t>
      </w:r>
      <w:r w:rsidR="00F95CFE" w:rsidRPr="0051081E">
        <w:rPr>
          <w:rFonts w:ascii="Times New Roman" w:hAnsi="Times New Roman" w:cs="Times New Roman"/>
          <w:sz w:val="24"/>
          <w:szCs w:val="24"/>
        </w:rPr>
        <w:t xml:space="preserve">и неравенств </w:t>
      </w:r>
      <w:r w:rsidRPr="0051081E">
        <w:rPr>
          <w:rFonts w:ascii="Times New Roman" w:hAnsi="Times New Roman" w:cs="Times New Roman"/>
          <w:sz w:val="24"/>
          <w:szCs w:val="24"/>
        </w:rPr>
        <w:t xml:space="preserve">с параметрами не выше второй </w:t>
      </w:r>
      <w:proofErr w:type="spellStart"/>
      <w:r w:rsidRPr="0051081E">
        <w:rPr>
          <w:rFonts w:ascii="Times New Roman" w:hAnsi="Times New Roman" w:cs="Times New Roman"/>
          <w:sz w:val="24"/>
          <w:szCs w:val="24"/>
        </w:rPr>
        <w:t>степени.</w:t>
      </w:r>
      <w:r w:rsidR="00F95CFE" w:rsidRPr="0051081E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="00F95CFE" w:rsidRPr="0051081E">
        <w:rPr>
          <w:rFonts w:ascii="Times New Roman" w:hAnsi="Times New Roman" w:cs="Times New Roman"/>
          <w:sz w:val="24"/>
          <w:szCs w:val="24"/>
        </w:rPr>
        <w:t xml:space="preserve"> простейших рациональных уравнений и неравенств с </w:t>
      </w:r>
      <w:proofErr w:type="spellStart"/>
      <w:r w:rsidR="00F95CFE" w:rsidRPr="0051081E">
        <w:rPr>
          <w:rFonts w:ascii="Times New Roman" w:hAnsi="Times New Roman" w:cs="Times New Roman"/>
          <w:sz w:val="24"/>
          <w:szCs w:val="24"/>
        </w:rPr>
        <w:t>параметрами.Функционально</w:t>
      </w:r>
      <w:proofErr w:type="spellEnd"/>
      <w:r w:rsidR="00F95CFE" w:rsidRPr="0051081E">
        <w:rPr>
          <w:rFonts w:ascii="Times New Roman" w:hAnsi="Times New Roman" w:cs="Times New Roman"/>
          <w:sz w:val="24"/>
          <w:szCs w:val="24"/>
        </w:rPr>
        <w:t>-графический метод решения уравнений с параметрами.</w:t>
      </w:r>
    </w:p>
    <w:p w:rsidR="00565680" w:rsidRPr="0051081E" w:rsidRDefault="00C8557B" w:rsidP="0051081E">
      <w:pPr>
        <w:shd w:val="clear" w:color="auto" w:fill="FFFFFF"/>
        <w:ind w:right="40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1081E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Тема </w:t>
      </w:r>
      <w:r w:rsidR="00F95CFE" w:rsidRPr="0051081E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8</w:t>
      </w:r>
      <w:r w:rsidRPr="0051081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="00F95CFE" w:rsidRPr="0051081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Решение текстовых задач</w:t>
      </w:r>
      <w:r w:rsidRPr="0051081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="00CC03AF" w:rsidRPr="0051081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F95CFE"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>(4</w:t>
      </w:r>
      <w:r w:rsidR="006B4F1F"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часа)</w:t>
      </w:r>
    </w:p>
    <w:p w:rsidR="00F95CFE" w:rsidRPr="0051081E" w:rsidRDefault="00F95CFE" w:rsidP="0051081E">
      <w:pPr>
        <w:shd w:val="clear" w:color="auto" w:fill="FFFFFF"/>
        <w:ind w:right="40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Задачи на движение. Задачи на работу. Задачи на десятичную запись числа. Задачи на проценты. Задачи на концентрацию, смеси и </w:t>
      </w:r>
      <w:proofErr w:type="spellStart"/>
      <w:r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сплавы</w:t>
      </w:r>
      <w:proofErr w:type="gramStart"/>
      <w:r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>.П</w:t>
      </w:r>
      <w:proofErr w:type="gramEnd"/>
      <w:r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рактико</w:t>
      </w:r>
      <w:proofErr w:type="spellEnd"/>
      <w:r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>-ориентированные задачи.</w:t>
      </w:r>
    </w:p>
    <w:p w:rsidR="00F95CFE" w:rsidRPr="0051081E" w:rsidRDefault="00F95CFE" w:rsidP="0051081E">
      <w:pPr>
        <w:shd w:val="clear" w:color="auto" w:fill="FFFFFF"/>
        <w:ind w:right="40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108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Тема 9. Решение стереометрических задач.</w:t>
      </w:r>
      <w:r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(3 часа)</w:t>
      </w:r>
    </w:p>
    <w:p w:rsidR="00F95CFE" w:rsidRPr="0051081E" w:rsidRDefault="00F95CFE" w:rsidP="0051081E">
      <w:pPr>
        <w:shd w:val="clear" w:color="auto" w:fill="FFFFFF"/>
        <w:ind w:right="40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1081E">
        <w:rPr>
          <w:rFonts w:ascii="Times New Roman" w:hAnsi="Times New Roman" w:cs="Times New Roman"/>
          <w:sz w:val="24"/>
          <w:szCs w:val="24"/>
        </w:rPr>
        <w:t xml:space="preserve">Задачи на построение </w:t>
      </w:r>
      <w:proofErr w:type="spellStart"/>
      <w:r w:rsidRPr="0051081E">
        <w:rPr>
          <w:rFonts w:ascii="Times New Roman" w:hAnsi="Times New Roman" w:cs="Times New Roman"/>
          <w:sz w:val="24"/>
          <w:szCs w:val="24"/>
        </w:rPr>
        <w:t>сечений</w:t>
      </w:r>
      <w:proofErr w:type="gramStart"/>
      <w:r w:rsidRPr="0051081E">
        <w:rPr>
          <w:rFonts w:ascii="Times New Roman" w:hAnsi="Times New Roman" w:cs="Times New Roman"/>
          <w:sz w:val="24"/>
          <w:szCs w:val="24"/>
        </w:rPr>
        <w:t>.</w:t>
      </w:r>
      <w:r w:rsidRPr="0051081E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proofErr w:type="gramEnd"/>
      <w:r w:rsidRPr="0051081E">
        <w:rPr>
          <w:rFonts w:ascii="Times New Roman" w:hAnsi="Times New Roman" w:cs="Times New Roman"/>
          <w:color w:val="000000"/>
          <w:spacing w:val="-5"/>
          <w:sz w:val="24"/>
          <w:szCs w:val="24"/>
        </w:rPr>
        <w:t>ешение</w:t>
      </w:r>
      <w:proofErr w:type="spellEnd"/>
      <w:r w:rsidRPr="0051081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задач на нахождение площадей и объёмов </w:t>
      </w:r>
      <w:proofErr w:type="spellStart"/>
      <w:r w:rsidRPr="0051081E">
        <w:rPr>
          <w:rFonts w:ascii="Times New Roman" w:hAnsi="Times New Roman" w:cs="Times New Roman"/>
          <w:color w:val="000000"/>
          <w:spacing w:val="-5"/>
          <w:sz w:val="24"/>
          <w:szCs w:val="24"/>
        </w:rPr>
        <w:t>многогранников.Решение</w:t>
      </w:r>
      <w:proofErr w:type="spellEnd"/>
      <w:r w:rsidRPr="0051081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задач на нахождение площадей и объёмов тел и поверхностей вращения.</w:t>
      </w:r>
    </w:p>
    <w:p w:rsidR="00F95CFE" w:rsidRDefault="00F95CFE" w:rsidP="0051081E">
      <w:pPr>
        <w:shd w:val="clear" w:color="auto" w:fill="FFFFFF"/>
        <w:ind w:right="40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108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Тема 10. Заключительное занятие.</w:t>
      </w:r>
      <w:r w:rsidRPr="005108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(1 час)</w:t>
      </w:r>
    </w:p>
    <w:p w:rsidR="0051081E" w:rsidRDefault="0051081E" w:rsidP="00EA37E0">
      <w:pPr>
        <w:shd w:val="clear" w:color="auto" w:fill="FFFFFF"/>
        <w:ind w:right="40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A37E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Тематическое планирование</w:t>
      </w:r>
    </w:p>
    <w:p w:rsidR="00EA37E0" w:rsidRPr="00EA37E0" w:rsidRDefault="00EA37E0" w:rsidP="00EA37E0">
      <w:pPr>
        <w:shd w:val="clear" w:color="auto" w:fill="FFFFFF"/>
        <w:ind w:right="403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 час в неделю, 34 ч-в год</w:t>
      </w:r>
    </w:p>
    <w:p w:rsidR="00F86386" w:rsidRDefault="00F86386" w:rsidP="006201E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fc"/>
        <w:tblW w:w="9250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1023"/>
        <w:gridCol w:w="5677"/>
        <w:gridCol w:w="1275"/>
        <w:gridCol w:w="1275"/>
      </w:tblGrid>
      <w:tr w:rsidR="009119F5" w:rsidTr="009119F5">
        <w:trPr>
          <w:trHeight w:val="563"/>
        </w:trPr>
        <w:tc>
          <w:tcPr>
            <w:tcW w:w="1023" w:type="dxa"/>
            <w:vAlign w:val="center"/>
          </w:tcPr>
          <w:p w:rsidR="009119F5" w:rsidRPr="00257E4E" w:rsidRDefault="009119F5" w:rsidP="001F31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5677" w:type="dxa"/>
            <w:vAlign w:val="center"/>
          </w:tcPr>
          <w:p w:rsidR="009119F5" w:rsidRPr="00257E4E" w:rsidRDefault="009119F5" w:rsidP="00B32A99">
            <w:pPr>
              <w:jc w:val="center"/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275" w:type="dxa"/>
            <w:vAlign w:val="center"/>
          </w:tcPr>
          <w:p w:rsidR="009119F5" w:rsidRPr="00257E4E" w:rsidRDefault="009119F5" w:rsidP="001F3109">
            <w:pPr>
              <w:jc w:val="center"/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Кол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119F5" w:rsidRPr="00257E4E" w:rsidRDefault="009119F5" w:rsidP="001F3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  <w:vAlign w:val="center"/>
          </w:tcPr>
          <w:p w:rsidR="009119F5" w:rsidRPr="00257E4E" w:rsidRDefault="009119F5" w:rsidP="001F3109">
            <w:pPr>
              <w:rPr>
                <w:b/>
                <w:sz w:val="24"/>
                <w:szCs w:val="24"/>
              </w:rPr>
            </w:pPr>
          </w:p>
        </w:tc>
        <w:tc>
          <w:tcPr>
            <w:tcW w:w="5677" w:type="dxa"/>
            <w:vAlign w:val="center"/>
          </w:tcPr>
          <w:p w:rsidR="009119F5" w:rsidRPr="00EA37E0" w:rsidRDefault="009119F5" w:rsidP="00B32A99">
            <w:pPr>
              <w:jc w:val="center"/>
              <w:rPr>
                <w:b/>
                <w:sz w:val="24"/>
                <w:szCs w:val="24"/>
              </w:rPr>
            </w:pPr>
            <w:r w:rsidRPr="00EA37E0">
              <w:rPr>
                <w:b/>
                <w:color w:val="000000"/>
                <w:spacing w:val="5"/>
                <w:sz w:val="24"/>
                <w:szCs w:val="28"/>
              </w:rPr>
              <w:t>Решение рациональных уравнений и неравенств</w:t>
            </w:r>
          </w:p>
        </w:tc>
        <w:tc>
          <w:tcPr>
            <w:tcW w:w="1275" w:type="dxa"/>
            <w:vAlign w:val="center"/>
          </w:tcPr>
          <w:p w:rsidR="009119F5" w:rsidRPr="009119F5" w:rsidRDefault="009119F5" w:rsidP="00EA37E0">
            <w:pPr>
              <w:jc w:val="center"/>
              <w:rPr>
                <w:b/>
                <w:sz w:val="24"/>
                <w:szCs w:val="24"/>
              </w:rPr>
            </w:pPr>
            <w:r w:rsidRPr="009119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 w:val="restart"/>
          </w:tcPr>
          <w:p w:rsidR="009119F5" w:rsidRDefault="009119F5" w:rsidP="00F86386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  <w:p w:rsidR="009119F5" w:rsidRPr="00EA37E0" w:rsidRDefault="009119F5" w:rsidP="00F86386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F86386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2</w:t>
            </w:r>
          </w:p>
          <w:p w:rsidR="009119F5" w:rsidRPr="00EA37E0" w:rsidRDefault="009119F5" w:rsidP="00F86386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F86386" w:rsidRDefault="009119F5" w:rsidP="00F86386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EA37E0">
              <w:rPr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spacing w:before="106"/>
              <w:ind w:right="5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 xml:space="preserve">Линейное уравнение. Квадратное уравнение. 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Default="009119F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Дробно-рациональное уравнение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Default="009119F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spacing w:before="106"/>
              <w:ind w:right="5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Решение рациональных неравенств.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</w:tcPr>
          <w:p w:rsidR="009119F5" w:rsidRDefault="009119F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spacing w:before="106"/>
              <w:ind w:right="5"/>
              <w:rPr>
                <w:color w:val="000000"/>
                <w:sz w:val="24"/>
                <w:szCs w:val="28"/>
              </w:rPr>
            </w:pPr>
            <w:r w:rsidRPr="00581DD7">
              <w:rPr>
                <w:b/>
                <w:color w:val="000000"/>
                <w:spacing w:val="5"/>
                <w:sz w:val="24"/>
                <w:szCs w:val="28"/>
              </w:rPr>
              <w:t>Решение иррациональных уравнений и неравенств</w:t>
            </w:r>
          </w:p>
        </w:tc>
        <w:tc>
          <w:tcPr>
            <w:tcW w:w="1275" w:type="dxa"/>
          </w:tcPr>
          <w:p w:rsidR="009119F5" w:rsidRPr="009119F5" w:rsidRDefault="009119F5" w:rsidP="00EA37E0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 w:rsidRPr="009119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 w:val="restart"/>
          </w:tcPr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4</w:t>
            </w: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5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B22592" w:rsidRDefault="009119F5" w:rsidP="00EA37E0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EA37E0">
              <w:rPr>
                <w:sz w:val="24"/>
                <w:szCs w:val="24"/>
              </w:rPr>
              <w:t>6</w:t>
            </w: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spacing w:before="134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 xml:space="preserve">Иррациональные уравнения. Метод равносильности. 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Default="009119F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jc w:val="both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Иррациональные неравенства.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Default="009119F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spacing w:before="134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Алгоритм решения неравенств методом интервалов.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</w:tcPr>
          <w:p w:rsidR="009119F5" w:rsidRDefault="009119F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spacing w:before="134"/>
              <w:rPr>
                <w:color w:val="000000"/>
                <w:sz w:val="24"/>
                <w:szCs w:val="28"/>
              </w:rPr>
            </w:pPr>
            <w:r w:rsidRPr="00581DD7">
              <w:rPr>
                <w:b/>
                <w:sz w:val="24"/>
                <w:szCs w:val="28"/>
              </w:rPr>
              <w:t>Решение тригонометрических уравнений</w:t>
            </w:r>
          </w:p>
        </w:tc>
        <w:tc>
          <w:tcPr>
            <w:tcW w:w="1275" w:type="dxa"/>
          </w:tcPr>
          <w:p w:rsidR="009119F5" w:rsidRPr="009119F5" w:rsidRDefault="009119F5" w:rsidP="00EA37E0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 w:rsidRPr="009119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 w:val="restart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7</w:t>
            </w: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8</w:t>
            </w: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9</w:t>
            </w: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spacing w:before="139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 xml:space="preserve">Формулы корней простейших тригонометрических уравнений. Частные случаи решения простейших тригонометрических уравнений. 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Отбор корней, принадлежащих промежутку.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spacing w:before="139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Способы решения тригонометрических уравнений.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A57358" w:rsidRDefault="009119F5" w:rsidP="00C63A98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Решение показательных и логарифмических уравнений и неравенств</w:t>
            </w:r>
          </w:p>
        </w:tc>
        <w:tc>
          <w:tcPr>
            <w:tcW w:w="1275" w:type="dxa"/>
          </w:tcPr>
          <w:p w:rsidR="009119F5" w:rsidRPr="009119F5" w:rsidRDefault="009119F5" w:rsidP="00EA37E0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 w:rsidRPr="009119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 w:val="restart"/>
          </w:tcPr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7" w:type="dxa"/>
            <w:vAlign w:val="center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 xml:space="preserve">Показательные уравнения. Методы решения показательных уравнений. 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vAlign w:val="center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Показательные неравенства, примеры решений.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vAlign w:val="center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Логарифмические уравнения. Метод равносильности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vAlign w:val="center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Логарифмические неравенства.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vAlign w:val="center"/>
          </w:tcPr>
          <w:p w:rsidR="009119F5" w:rsidRPr="00581DD7" w:rsidRDefault="009119F5" w:rsidP="00B32A99">
            <w:pPr>
              <w:rPr>
                <w:color w:val="000000"/>
                <w:spacing w:val="-2"/>
                <w:sz w:val="24"/>
                <w:szCs w:val="28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Производная и первообразная</w:t>
            </w:r>
          </w:p>
        </w:tc>
        <w:tc>
          <w:tcPr>
            <w:tcW w:w="1275" w:type="dxa"/>
          </w:tcPr>
          <w:p w:rsidR="009119F5" w:rsidRPr="009119F5" w:rsidRDefault="009119F5" w:rsidP="00EA37E0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 w:rsidRPr="009119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 w:val="restart"/>
          </w:tcPr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lastRenderedPageBreak/>
              <w:t xml:space="preserve">Правила нахождения производной. 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>Применение производной для нахождения наибольшего и наименьшего значения функции.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 xml:space="preserve">Применение </w:t>
            </w:r>
            <w:proofErr w:type="gramStart"/>
            <w:r w:rsidRPr="00581DD7">
              <w:rPr>
                <w:color w:val="000000"/>
                <w:spacing w:val="-5"/>
                <w:sz w:val="24"/>
                <w:szCs w:val="28"/>
              </w:rPr>
              <w:t>первообразной</w:t>
            </w:r>
            <w:proofErr w:type="gramEnd"/>
            <w:r w:rsidRPr="00581DD7">
              <w:rPr>
                <w:color w:val="000000"/>
                <w:spacing w:val="-5"/>
                <w:sz w:val="24"/>
                <w:szCs w:val="28"/>
              </w:rPr>
              <w:t xml:space="preserve"> для нахождения площадей фигур.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b/>
                <w:sz w:val="24"/>
                <w:szCs w:val="28"/>
              </w:rPr>
              <w:t>Вероятность и комбинаторика в заданиях ЕГЭ по математике</w:t>
            </w:r>
          </w:p>
        </w:tc>
        <w:tc>
          <w:tcPr>
            <w:tcW w:w="1275" w:type="dxa"/>
          </w:tcPr>
          <w:p w:rsidR="009119F5" w:rsidRPr="009119F5" w:rsidRDefault="009119F5" w:rsidP="00EA37E0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 w:rsidRPr="009119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 w:val="restart"/>
          </w:tcPr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7" w:type="dxa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Задачи на определение вероятности порядка наступления события.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Вероятность произведения и суммы событий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Частота элементарных событий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color w:val="000000"/>
                <w:spacing w:val="-2"/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 xml:space="preserve"> Решение задач по формуле полной вероятности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color w:val="000000"/>
                <w:spacing w:val="-2"/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Использование комбинированных методов решения задач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12796A" w:rsidRDefault="009119F5" w:rsidP="00FB3B2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Задания с параметрами в школьном курсе математики</w:t>
            </w:r>
          </w:p>
        </w:tc>
        <w:tc>
          <w:tcPr>
            <w:tcW w:w="1275" w:type="dxa"/>
          </w:tcPr>
          <w:p w:rsidR="009119F5" w:rsidRPr="009119F5" w:rsidRDefault="009119F5" w:rsidP="00EA37E0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 w:rsidRPr="009119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 w:val="restart"/>
          </w:tcPr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spacing w:before="139"/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Решение линейных уравнений и неравенств с параметрами.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Решение уравнений с параметрами не выше второй степени.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spacing w:before="139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Решение неравенств с параметрами не выше второй степени.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vAlign w:val="center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Решение простейших рациональных уравнений и неравенств с параметрами.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vAlign w:val="center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Функционально-графический метод решения уравнений с параметрами.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  <w:tcBorders>
              <w:top w:val="nil"/>
            </w:tcBorders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vAlign w:val="center"/>
          </w:tcPr>
          <w:p w:rsidR="009119F5" w:rsidRPr="00581DD7" w:rsidRDefault="009119F5" w:rsidP="00B32A99">
            <w:pPr>
              <w:rPr>
                <w:sz w:val="24"/>
                <w:szCs w:val="28"/>
              </w:rPr>
            </w:pPr>
            <w:r w:rsidRPr="00581DD7">
              <w:rPr>
                <w:b/>
                <w:sz w:val="24"/>
                <w:szCs w:val="28"/>
              </w:rPr>
              <w:t>Решение текстовых задач</w:t>
            </w:r>
          </w:p>
        </w:tc>
        <w:tc>
          <w:tcPr>
            <w:tcW w:w="1275" w:type="dxa"/>
          </w:tcPr>
          <w:p w:rsidR="009119F5" w:rsidRPr="009119F5" w:rsidRDefault="009119F5" w:rsidP="00EA37E0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 w:rsidRPr="009119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 w:val="restart"/>
          </w:tcPr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7" w:type="dxa"/>
          </w:tcPr>
          <w:p w:rsidR="009119F5" w:rsidRPr="00581DD7" w:rsidRDefault="009119F5" w:rsidP="00B32A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Задачи на движение и задачи на работу.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Задачи на десятичную форму записи числа и задачи на проценты.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Задачи на концентрацию, на смеси и сплавы.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color w:val="000000"/>
                <w:spacing w:val="-2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Практико-ориентированные задачи.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color w:val="000000"/>
                <w:spacing w:val="5"/>
                <w:sz w:val="24"/>
                <w:szCs w:val="28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Решение стереометрических задач</w:t>
            </w:r>
          </w:p>
        </w:tc>
        <w:tc>
          <w:tcPr>
            <w:tcW w:w="1275" w:type="dxa"/>
          </w:tcPr>
          <w:p w:rsidR="009119F5" w:rsidRPr="009119F5" w:rsidRDefault="009119F5" w:rsidP="00EA37E0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 w:rsidRPr="009119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 w:val="restart"/>
          </w:tcPr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9119F5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Задачи на построение сечений.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>Решение задач на нахождение площадей и объёмов многогранников.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  <w:vMerge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>Решение задач на нахождение площадей и объёмов тел и поверхностей вращения.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119F5" w:rsidTr="009119F5">
        <w:trPr>
          <w:trHeight w:val="563"/>
        </w:trPr>
        <w:tc>
          <w:tcPr>
            <w:tcW w:w="1023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Заключительное занятие</w:t>
            </w:r>
          </w:p>
        </w:tc>
        <w:tc>
          <w:tcPr>
            <w:tcW w:w="1275" w:type="dxa"/>
          </w:tcPr>
          <w:p w:rsidR="009119F5" w:rsidRPr="009119F5" w:rsidRDefault="009119F5" w:rsidP="00EA37E0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 w:rsidRPr="009119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7" w:type="dxa"/>
          </w:tcPr>
          <w:p w:rsidR="009119F5" w:rsidRDefault="009119F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sz w:val="24"/>
                <w:szCs w:val="28"/>
              </w:rPr>
              <w:t>Итоговая тестовая работа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19F5" w:rsidTr="009119F5">
        <w:trPr>
          <w:trHeight w:val="563"/>
        </w:trPr>
        <w:tc>
          <w:tcPr>
            <w:tcW w:w="1023" w:type="dxa"/>
          </w:tcPr>
          <w:p w:rsidR="009119F5" w:rsidRPr="004D6694" w:rsidRDefault="009119F5" w:rsidP="004D6694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7" w:type="dxa"/>
          </w:tcPr>
          <w:p w:rsidR="009119F5" w:rsidRPr="00581DD7" w:rsidRDefault="009119F5" w:rsidP="006201E0">
            <w:pPr>
              <w:suppressAutoHyphens/>
              <w:autoSpaceDN w:val="0"/>
              <w:jc w:val="both"/>
              <w:rPr>
                <w:sz w:val="24"/>
                <w:szCs w:val="28"/>
              </w:rPr>
            </w:pPr>
            <w:r>
              <w:rPr>
                <w:b/>
                <w:color w:val="000000"/>
                <w:spacing w:val="-2"/>
                <w:sz w:val="24"/>
                <w:szCs w:val="28"/>
              </w:rPr>
              <w:t>ИТОГО: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EA37E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9119F5" w:rsidRPr="00EA37E0" w:rsidRDefault="009119F5" w:rsidP="00EA37E0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1190" w:rsidRPr="006201E0" w:rsidRDefault="000A1190" w:rsidP="000A1190">
      <w:pPr>
        <w:pStyle w:val="afe"/>
        <w:jc w:val="both"/>
        <w:rPr>
          <w:rFonts w:ascii="Times New Roman" w:hAnsi="Times New Roman"/>
          <w:sz w:val="32"/>
          <w:szCs w:val="28"/>
        </w:rPr>
      </w:pPr>
    </w:p>
    <w:tbl>
      <w:tblPr>
        <w:tblpPr w:leftFromText="180" w:rightFromText="180" w:vertAnchor="text" w:horzAnchor="margin" w:tblpXSpec="center" w:tblpY="154"/>
        <w:tblW w:w="10170" w:type="dxa"/>
        <w:tblLayout w:type="fixed"/>
        <w:tblLook w:val="00A0" w:firstRow="1" w:lastRow="0" w:firstColumn="1" w:lastColumn="0" w:noHBand="0" w:noVBand="0"/>
      </w:tblPr>
      <w:tblGrid>
        <w:gridCol w:w="5494"/>
        <w:gridCol w:w="4676"/>
      </w:tblGrid>
      <w:tr w:rsidR="002B523B" w:rsidRPr="002B523B" w:rsidTr="00B32A99">
        <w:tc>
          <w:tcPr>
            <w:tcW w:w="5494" w:type="dxa"/>
          </w:tcPr>
          <w:p w:rsidR="002B523B" w:rsidRPr="002B523B" w:rsidRDefault="002B523B" w:rsidP="002B523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</w:tcPr>
          <w:p w:rsidR="002B523B" w:rsidRPr="002B523B" w:rsidRDefault="002B523B" w:rsidP="002B523B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8274EA" w:rsidRPr="009119F5" w:rsidRDefault="008274EA" w:rsidP="008274EA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119F5">
        <w:rPr>
          <w:b/>
          <w:color w:val="000000"/>
        </w:rPr>
        <w:t>интернет ресурсы, цифровые образовательные ресурсы: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http://wvvw.fipi.ru/</w:t>
      </w:r>
      <w:r>
        <w:rPr>
          <w:rFonts w:ascii="Arial" w:hAnsi="Arial" w:cs="Arial"/>
          <w:color w:val="000000"/>
          <w:sz w:val="21"/>
          <w:szCs w:val="21"/>
        </w:rPr>
        <w:t> - ФИПИ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http://www.ege.edu.ru/</w:t>
      </w:r>
      <w:r>
        <w:rPr>
          <w:rFonts w:ascii="Arial" w:hAnsi="Arial" w:cs="Arial"/>
          <w:color w:val="000000"/>
          <w:sz w:val="21"/>
          <w:szCs w:val="21"/>
        </w:rPr>
        <w:t> - Официальный информационный портал ЕГЭ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http://egeigia.ru/ </w:t>
      </w:r>
      <w:r>
        <w:rPr>
          <w:rFonts w:ascii="Arial" w:hAnsi="Arial" w:cs="Arial"/>
          <w:color w:val="000000"/>
          <w:sz w:val="21"/>
          <w:szCs w:val="21"/>
        </w:rPr>
        <w:t>- Информационный образовательный портал. Подготовка к экзаменам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http://uztest.ru/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онлайн тесты по математике (ГИА, ЕГЭ)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http://reshuege.ru/</w:t>
      </w:r>
      <w:r>
        <w:rPr>
          <w:rFonts w:ascii="Arial" w:hAnsi="Arial" w:cs="Arial"/>
          <w:color w:val="000000"/>
          <w:sz w:val="21"/>
          <w:szCs w:val="21"/>
        </w:rPr>
        <w:t> - сайт Д. Гущина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http://festival.1september.ru/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http://portfolio.1september.ru/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http://school-collection.edu.ru/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http://www.ziimag.narod.ru/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http://www.alleng.ru/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  <w:u w:val="single"/>
        </w:rPr>
        <w:t>http://bbk50.narod.ru/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http://smekalka.pp.ru/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http://pedsovet.su/load/18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274EA" w:rsidRDefault="008274EA" w:rsidP="008274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74EA" w:rsidRDefault="008274EA" w:rsidP="008274EA">
      <w:pPr>
        <w:shd w:val="clear" w:color="auto" w:fill="FFFFFF"/>
        <w:spacing w:line="0" w:lineRule="auto"/>
        <w:jc w:val="center"/>
        <w:rPr>
          <w:rFonts w:ascii="Arial" w:hAnsi="Arial" w:cs="Arial"/>
          <w:color w:val="252525"/>
          <w:sz w:val="18"/>
          <w:szCs w:val="18"/>
        </w:rPr>
      </w:pPr>
    </w:p>
    <w:p w:rsidR="00F95CFE" w:rsidRDefault="00F95CFE" w:rsidP="008F79B1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95CFE" w:rsidRDefault="00F95CFE" w:rsidP="008F79B1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4B6C19" w:rsidRDefault="004B6C19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EE1D55" w:rsidRPr="00081625" w:rsidRDefault="00EE1D55" w:rsidP="00EE1D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E1D55" w:rsidRPr="00081625" w:rsidSect="008274EA">
      <w:foot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2C" w:rsidRDefault="0095702C" w:rsidP="009B7475">
      <w:pPr>
        <w:spacing w:after="0" w:line="240" w:lineRule="auto"/>
      </w:pPr>
      <w:r>
        <w:separator/>
      </w:r>
    </w:p>
  </w:endnote>
  <w:endnote w:type="continuationSeparator" w:id="0">
    <w:p w:rsidR="0095702C" w:rsidRDefault="0095702C" w:rsidP="009B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860"/>
      <w:docPartObj>
        <w:docPartGallery w:val="Page Numbers (Bottom of Page)"/>
        <w:docPartUnique/>
      </w:docPartObj>
    </w:sdtPr>
    <w:sdtEndPr/>
    <w:sdtContent>
      <w:p w:rsidR="00F95CFE" w:rsidRDefault="00E43C65">
        <w:pPr>
          <w:pStyle w:val="aa"/>
          <w:jc w:val="center"/>
        </w:pPr>
        <w:r>
          <w:fldChar w:fldCharType="begin"/>
        </w:r>
        <w:r w:rsidR="000B0F8D">
          <w:instrText xml:space="preserve"> PAGE   \* MERGEFORMAT </w:instrText>
        </w:r>
        <w:r>
          <w:fldChar w:fldCharType="separate"/>
        </w:r>
        <w:r w:rsidR="009119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CFE" w:rsidRDefault="00F95C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2C" w:rsidRDefault="0095702C" w:rsidP="009B7475">
      <w:pPr>
        <w:spacing w:after="0" w:line="240" w:lineRule="auto"/>
      </w:pPr>
      <w:r>
        <w:separator/>
      </w:r>
    </w:p>
  </w:footnote>
  <w:footnote w:type="continuationSeparator" w:id="0">
    <w:p w:rsidR="0095702C" w:rsidRDefault="0095702C" w:rsidP="009B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A6BCA4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4567DE0"/>
    <w:multiLevelType w:val="hybridMultilevel"/>
    <w:tmpl w:val="A79E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E0799"/>
    <w:multiLevelType w:val="multilevel"/>
    <w:tmpl w:val="500E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BC074B"/>
    <w:multiLevelType w:val="hybridMultilevel"/>
    <w:tmpl w:val="2E922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D1F9F"/>
    <w:multiLevelType w:val="hybridMultilevel"/>
    <w:tmpl w:val="9192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31F68"/>
    <w:multiLevelType w:val="multilevel"/>
    <w:tmpl w:val="2C2E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56038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4A6D37"/>
    <w:multiLevelType w:val="hybridMultilevel"/>
    <w:tmpl w:val="5B58AA0C"/>
    <w:lvl w:ilvl="0" w:tplc="29760D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E559E3"/>
    <w:multiLevelType w:val="hybridMultilevel"/>
    <w:tmpl w:val="59D6E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396F1C"/>
    <w:multiLevelType w:val="hybridMultilevel"/>
    <w:tmpl w:val="C408F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A15472"/>
    <w:multiLevelType w:val="hybridMultilevel"/>
    <w:tmpl w:val="76BC66B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5256DD"/>
    <w:multiLevelType w:val="hybridMultilevel"/>
    <w:tmpl w:val="3A7AAC5A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F04FA"/>
    <w:multiLevelType w:val="hybridMultilevel"/>
    <w:tmpl w:val="75B63248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540C6"/>
    <w:multiLevelType w:val="hybridMultilevel"/>
    <w:tmpl w:val="6638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E0377"/>
    <w:multiLevelType w:val="hybridMultilevel"/>
    <w:tmpl w:val="31AA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E2626"/>
    <w:multiLevelType w:val="hybridMultilevel"/>
    <w:tmpl w:val="53707BC0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F7495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16629"/>
    <w:multiLevelType w:val="hybridMultilevel"/>
    <w:tmpl w:val="BB2AC8AE"/>
    <w:lvl w:ilvl="0" w:tplc="4FEEF0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AA56A13"/>
    <w:multiLevelType w:val="multilevel"/>
    <w:tmpl w:val="434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4A761F"/>
    <w:multiLevelType w:val="hybridMultilevel"/>
    <w:tmpl w:val="86B6662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4CC44300"/>
    <w:multiLevelType w:val="multilevel"/>
    <w:tmpl w:val="50A6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4E151F"/>
    <w:multiLevelType w:val="hybridMultilevel"/>
    <w:tmpl w:val="1F542500"/>
    <w:lvl w:ilvl="0" w:tplc="87B82B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6558CD"/>
    <w:multiLevelType w:val="hybridMultilevel"/>
    <w:tmpl w:val="F81A9C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F2E06A6"/>
    <w:multiLevelType w:val="hybridMultilevel"/>
    <w:tmpl w:val="6FEC54E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0D5783"/>
    <w:multiLevelType w:val="hybridMultilevel"/>
    <w:tmpl w:val="5844A78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0D29FB"/>
    <w:multiLevelType w:val="hybridMultilevel"/>
    <w:tmpl w:val="590C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8271B"/>
    <w:multiLevelType w:val="hybridMultilevel"/>
    <w:tmpl w:val="B9EADF8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795276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1A0DD1"/>
    <w:multiLevelType w:val="hybridMultilevel"/>
    <w:tmpl w:val="98A0B80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</w:num>
  <w:num w:numId="25">
    <w:abstractNumId w:val="22"/>
  </w:num>
  <w:num w:numId="26">
    <w:abstractNumId w:val="25"/>
  </w:num>
  <w:num w:numId="27">
    <w:abstractNumId w:val="2"/>
  </w:num>
  <w:num w:numId="28">
    <w:abstractNumId w:val="15"/>
  </w:num>
  <w:num w:numId="29">
    <w:abstractNumId w:val="16"/>
  </w:num>
  <w:num w:numId="30">
    <w:abstractNumId w:val="20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</w:num>
  <w:num w:numId="34">
    <w:abstractNumId w:val="11"/>
  </w:num>
  <w:num w:numId="35">
    <w:abstractNumId w:val="21"/>
  </w:num>
  <w:num w:numId="36">
    <w:abstractNumId w:val="28"/>
  </w:num>
  <w:num w:numId="37">
    <w:abstractNumId w:val="8"/>
  </w:num>
  <w:num w:numId="38">
    <w:abstractNumId w:val="30"/>
  </w:num>
  <w:num w:numId="39">
    <w:abstractNumId w:val="19"/>
  </w:num>
  <w:num w:numId="40">
    <w:abstractNumId w:val="4"/>
  </w:num>
  <w:num w:numId="41">
    <w:abstractNumId w:val="24"/>
  </w:num>
  <w:num w:numId="42">
    <w:abstractNumId w:val="5"/>
  </w:num>
  <w:num w:numId="43">
    <w:abstractNumId w:val="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D55"/>
    <w:rsid w:val="00035DE0"/>
    <w:rsid w:val="00074D5C"/>
    <w:rsid w:val="00081625"/>
    <w:rsid w:val="00090614"/>
    <w:rsid w:val="000A1190"/>
    <w:rsid w:val="000B0F8D"/>
    <w:rsid w:val="000D1152"/>
    <w:rsid w:val="0012796A"/>
    <w:rsid w:val="00132CC2"/>
    <w:rsid w:val="001844E5"/>
    <w:rsid w:val="0019045F"/>
    <w:rsid w:val="001A51AF"/>
    <w:rsid w:val="001C63B4"/>
    <w:rsid w:val="001C7268"/>
    <w:rsid w:val="001F3109"/>
    <w:rsid w:val="00206C89"/>
    <w:rsid w:val="002315BD"/>
    <w:rsid w:val="002868B1"/>
    <w:rsid w:val="00296239"/>
    <w:rsid w:val="002B523B"/>
    <w:rsid w:val="00304A9E"/>
    <w:rsid w:val="00325899"/>
    <w:rsid w:val="00353C5A"/>
    <w:rsid w:val="0037308D"/>
    <w:rsid w:val="00380F40"/>
    <w:rsid w:val="00394A27"/>
    <w:rsid w:val="003A2DA5"/>
    <w:rsid w:val="003C655B"/>
    <w:rsid w:val="00400B6B"/>
    <w:rsid w:val="00422B01"/>
    <w:rsid w:val="00447258"/>
    <w:rsid w:val="00457AA9"/>
    <w:rsid w:val="00463C00"/>
    <w:rsid w:val="004A6F57"/>
    <w:rsid w:val="004B601E"/>
    <w:rsid w:val="004B6C19"/>
    <w:rsid w:val="004C0234"/>
    <w:rsid w:val="004D6694"/>
    <w:rsid w:val="004E1299"/>
    <w:rsid w:val="004E3AD1"/>
    <w:rsid w:val="004F2D76"/>
    <w:rsid w:val="00504A53"/>
    <w:rsid w:val="0051081E"/>
    <w:rsid w:val="00542062"/>
    <w:rsid w:val="00561A7A"/>
    <w:rsid w:val="00565680"/>
    <w:rsid w:val="00573A54"/>
    <w:rsid w:val="005831F3"/>
    <w:rsid w:val="005A416C"/>
    <w:rsid w:val="005B16A0"/>
    <w:rsid w:val="005C1802"/>
    <w:rsid w:val="005E1798"/>
    <w:rsid w:val="005F031D"/>
    <w:rsid w:val="00600D57"/>
    <w:rsid w:val="006201E0"/>
    <w:rsid w:val="00643D5F"/>
    <w:rsid w:val="00665A31"/>
    <w:rsid w:val="00672853"/>
    <w:rsid w:val="006B4F1F"/>
    <w:rsid w:val="006B6985"/>
    <w:rsid w:val="006E2710"/>
    <w:rsid w:val="00702BE6"/>
    <w:rsid w:val="00757637"/>
    <w:rsid w:val="007665BE"/>
    <w:rsid w:val="00792423"/>
    <w:rsid w:val="007C21AE"/>
    <w:rsid w:val="007D6FCF"/>
    <w:rsid w:val="008274EA"/>
    <w:rsid w:val="008433E8"/>
    <w:rsid w:val="00852997"/>
    <w:rsid w:val="00857206"/>
    <w:rsid w:val="008724BF"/>
    <w:rsid w:val="0088412E"/>
    <w:rsid w:val="008A2EF9"/>
    <w:rsid w:val="008A5CE8"/>
    <w:rsid w:val="008C1E66"/>
    <w:rsid w:val="008C3155"/>
    <w:rsid w:val="008F79B1"/>
    <w:rsid w:val="00907574"/>
    <w:rsid w:val="009119F5"/>
    <w:rsid w:val="0095702C"/>
    <w:rsid w:val="009A304E"/>
    <w:rsid w:val="009B1BED"/>
    <w:rsid w:val="009B7475"/>
    <w:rsid w:val="00A11689"/>
    <w:rsid w:val="00A337CB"/>
    <w:rsid w:val="00A3408D"/>
    <w:rsid w:val="00A57358"/>
    <w:rsid w:val="00A67051"/>
    <w:rsid w:val="00AD18A2"/>
    <w:rsid w:val="00AE0B22"/>
    <w:rsid w:val="00AF0A66"/>
    <w:rsid w:val="00AF620B"/>
    <w:rsid w:val="00B22592"/>
    <w:rsid w:val="00B23BE3"/>
    <w:rsid w:val="00B2506F"/>
    <w:rsid w:val="00B55D41"/>
    <w:rsid w:val="00B60056"/>
    <w:rsid w:val="00B62DF5"/>
    <w:rsid w:val="00B70640"/>
    <w:rsid w:val="00BA0A4B"/>
    <w:rsid w:val="00BB29DA"/>
    <w:rsid w:val="00BC4001"/>
    <w:rsid w:val="00C14CB5"/>
    <w:rsid w:val="00C436D5"/>
    <w:rsid w:val="00C50E55"/>
    <w:rsid w:val="00C71A54"/>
    <w:rsid w:val="00C736A3"/>
    <w:rsid w:val="00C7574F"/>
    <w:rsid w:val="00C8557B"/>
    <w:rsid w:val="00C97B13"/>
    <w:rsid w:val="00CB406D"/>
    <w:rsid w:val="00CC03AF"/>
    <w:rsid w:val="00CE4F14"/>
    <w:rsid w:val="00CE742C"/>
    <w:rsid w:val="00D26079"/>
    <w:rsid w:val="00D8142B"/>
    <w:rsid w:val="00DF39AF"/>
    <w:rsid w:val="00E12C5C"/>
    <w:rsid w:val="00E25644"/>
    <w:rsid w:val="00E43C65"/>
    <w:rsid w:val="00E45A9E"/>
    <w:rsid w:val="00EA37E0"/>
    <w:rsid w:val="00EE1D55"/>
    <w:rsid w:val="00F223BB"/>
    <w:rsid w:val="00F42036"/>
    <w:rsid w:val="00F47F62"/>
    <w:rsid w:val="00F74FA2"/>
    <w:rsid w:val="00F855CD"/>
    <w:rsid w:val="00F86386"/>
    <w:rsid w:val="00F95CFE"/>
    <w:rsid w:val="00FB4C9D"/>
    <w:rsid w:val="00FC49F1"/>
    <w:rsid w:val="00FF2B48"/>
    <w:rsid w:val="00FF4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01"/>
  </w:style>
  <w:style w:type="paragraph" w:styleId="1">
    <w:name w:val="heading 1"/>
    <w:basedOn w:val="a"/>
    <w:next w:val="a"/>
    <w:link w:val="10"/>
    <w:qFormat/>
    <w:rsid w:val="00EE1D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E1D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1D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1D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1D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E1D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D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E1D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E1D5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E1D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E1D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E1D55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semiHidden/>
    <w:unhideWhenUsed/>
    <w:rsid w:val="00EE1D55"/>
    <w:rPr>
      <w:color w:val="993333"/>
      <w:u w:val="single"/>
    </w:rPr>
  </w:style>
  <w:style w:type="character" w:styleId="a4">
    <w:name w:val="FollowedHyperlink"/>
    <w:basedOn w:val="a0"/>
    <w:uiPriority w:val="99"/>
    <w:semiHidden/>
    <w:unhideWhenUsed/>
    <w:rsid w:val="00EE1D5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EE1D5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E1D5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E1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E1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EE1D5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character" w:customStyle="1" w:styleId="ad">
    <w:name w:val="Название Знак"/>
    <w:basedOn w:val="a0"/>
    <w:link w:val="ac"/>
    <w:rsid w:val="00EE1D55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</w:rPr>
  </w:style>
  <w:style w:type="paragraph" w:styleId="ae">
    <w:name w:val="Body Text"/>
    <w:basedOn w:val="a"/>
    <w:link w:val="af"/>
    <w:unhideWhenUsed/>
    <w:rsid w:val="00EE1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EE1D5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EE1D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EE1D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semiHidden/>
    <w:unhideWhenUsed/>
    <w:rsid w:val="00EE1D5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Plain Text"/>
    <w:basedOn w:val="a"/>
    <w:link w:val="af4"/>
    <w:semiHidden/>
    <w:unhideWhenUsed/>
    <w:rsid w:val="00EE1D5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EE1D55"/>
    <w:rPr>
      <w:rFonts w:ascii="Courier New" w:eastAsia="Times New Roman" w:hAnsi="Courier New" w:cs="Times New Roman"/>
      <w:sz w:val="20"/>
      <w:szCs w:val="20"/>
    </w:rPr>
  </w:style>
  <w:style w:type="paragraph" w:styleId="af5">
    <w:name w:val="Balloon Text"/>
    <w:basedOn w:val="a"/>
    <w:link w:val="af6"/>
    <w:semiHidden/>
    <w:unhideWhenUsed/>
    <w:rsid w:val="00EE1D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E1D55"/>
    <w:rPr>
      <w:rFonts w:ascii="Tahoma" w:eastAsia="Times New Roman" w:hAnsi="Tahoma" w:cs="Tahoma"/>
      <w:sz w:val="16"/>
      <w:szCs w:val="16"/>
    </w:rPr>
  </w:style>
  <w:style w:type="paragraph" w:styleId="af7">
    <w:name w:val="Revision"/>
    <w:uiPriority w:val="99"/>
    <w:semiHidden/>
    <w:rsid w:val="00EE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EE1D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R">
    <w:name w:val="NR"/>
    <w:basedOn w:val="a"/>
    <w:rsid w:val="00EE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Заголовок"/>
    <w:basedOn w:val="a"/>
    <w:next w:val="ae"/>
    <w:rsid w:val="00EE1D55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Без интервала1"/>
    <w:rsid w:val="00EE1D55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styleId="af9">
    <w:name w:val="footnote reference"/>
    <w:basedOn w:val="a0"/>
    <w:semiHidden/>
    <w:unhideWhenUsed/>
    <w:rsid w:val="00EE1D55"/>
    <w:rPr>
      <w:vertAlign w:val="superscript"/>
    </w:rPr>
  </w:style>
  <w:style w:type="paragraph" w:styleId="afa">
    <w:name w:val="Subtitle"/>
    <w:basedOn w:val="a"/>
    <w:next w:val="a"/>
    <w:link w:val="afb"/>
    <w:qFormat/>
    <w:rsid w:val="00EE1D5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EE1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c">
    <w:name w:val="Table Grid"/>
    <w:basedOn w:val="a1"/>
    <w:rsid w:val="00EE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laceholder Text"/>
    <w:basedOn w:val="a0"/>
    <w:uiPriority w:val="99"/>
    <w:semiHidden/>
    <w:rsid w:val="00325899"/>
    <w:rPr>
      <w:color w:val="808080"/>
    </w:rPr>
  </w:style>
  <w:style w:type="paragraph" w:styleId="afe">
    <w:name w:val="No Spacing"/>
    <w:uiPriority w:val="1"/>
    <w:qFormat/>
    <w:rsid w:val="000A11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бычный1"/>
    <w:rsid w:val="008F79B1"/>
    <w:pPr>
      <w:widowControl w:val="0"/>
      <w:suppressAutoHyphens/>
    </w:pPr>
    <w:rPr>
      <w:rFonts w:ascii="Times New Roman" w:eastAsia="Andale Sans UI" w:hAnsi="Times New Roman" w:cs="Tahoma"/>
      <w:kern w:val="2"/>
      <w:lang w:val="de-DE" w:eastAsia="fa-IR" w:bidi="fa-IR"/>
    </w:rPr>
  </w:style>
  <w:style w:type="paragraph" w:customStyle="1" w:styleId="25">
    <w:name w:val="Абзац списка2"/>
    <w:basedOn w:val="a"/>
    <w:rsid w:val="008F79B1"/>
    <w:pPr>
      <w:ind w:left="720"/>
      <w:contextualSpacing/>
    </w:pPr>
    <w:rPr>
      <w:rFonts w:ascii="Calibri" w:eastAsia="Times New Roman" w:hAnsi="Calibri" w:cs="Times New Roman"/>
    </w:rPr>
  </w:style>
  <w:style w:type="paragraph" w:styleId="aff">
    <w:name w:val="List Paragraph"/>
    <w:basedOn w:val="a"/>
    <w:link w:val="aff0"/>
    <w:uiPriority w:val="34"/>
    <w:qFormat/>
    <w:rsid w:val="001C7268"/>
    <w:pPr>
      <w:ind w:left="720"/>
      <w:contextualSpacing/>
    </w:pPr>
  </w:style>
  <w:style w:type="character" w:styleId="aff1">
    <w:name w:val="Strong"/>
    <w:basedOn w:val="a0"/>
    <w:qFormat/>
    <w:rsid w:val="00FB4C9D"/>
    <w:rPr>
      <w:b/>
      <w:bCs/>
    </w:rPr>
  </w:style>
  <w:style w:type="character" w:customStyle="1" w:styleId="aff0">
    <w:name w:val="Абзац списка Знак"/>
    <w:link w:val="aff"/>
    <w:uiPriority w:val="34"/>
    <w:qFormat/>
    <w:locked/>
    <w:rsid w:val="001F3109"/>
  </w:style>
  <w:style w:type="character" w:customStyle="1" w:styleId="ui">
    <w:name w:val="ui"/>
    <w:basedOn w:val="a0"/>
    <w:rsid w:val="00827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594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85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7099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178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5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386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0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0E19-CD15-4E81-AFB8-513AFE7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48</cp:revision>
  <cp:lastPrinted>2015-10-10T09:57:00Z</cp:lastPrinted>
  <dcterms:created xsi:type="dcterms:W3CDTF">2016-09-04T08:42:00Z</dcterms:created>
  <dcterms:modified xsi:type="dcterms:W3CDTF">2023-10-26T20:16:00Z</dcterms:modified>
</cp:coreProperties>
</file>