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3" w:rsidRPr="00876538" w:rsidRDefault="00CF0323" w:rsidP="0087653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caps/>
          <w:lang w:eastAsia="ru-RU"/>
        </w:rPr>
      </w:pPr>
    </w:p>
    <w:p w:rsidR="00BF710C" w:rsidRDefault="00BF710C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  <w:r w:rsidRPr="00BF710C">
        <w:rPr>
          <w:rFonts w:eastAsiaTheme="minorEastAsia"/>
          <w:b/>
          <w:bCs/>
          <w:lang w:eastAsia="ru-RU"/>
        </w:rPr>
        <w:t>МБОУ «</w:t>
      </w:r>
      <w:proofErr w:type="spellStart"/>
      <w:r w:rsidRPr="00BF710C">
        <w:rPr>
          <w:rFonts w:eastAsiaTheme="minorEastAsia"/>
          <w:b/>
          <w:bCs/>
          <w:lang w:eastAsia="ru-RU"/>
        </w:rPr>
        <w:t>Илезская</w:t>
      </w:r>
      <w:proofErr w:type="spellEnd"/>
      <w:r w:rsidRPr="00BF710C">
        <w:rPr>
          <w:rFonts w:eastAsiaTheme="minorEastAsia"/>
          <w:b/>
          <w:bCs/>
          <w:lang w:eastAsia="ru-RU"/>
        </w:rPr>
        <w:t xml:space="preserve"> средняя общеобразовательная школа»</w:t>
      </w: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/>
          <w:bCs/>
          <w:sz w:val="32"/>
          <w:szCs w:val="32"/>
          <w:lang w:eastAsia="ru-RU"/>
        </w:rPr>
      </w:pPr>
      <w:r w:rsidRPr="00BF710C">
        <w:rPr>
          <w:rFonts w:eastAsiaTheme="minorEastAsia"/>
          <w:b/>
          <w:bCs/>
          <w:sz w:val="32"/>
          <w:szCs w:val="32"/>
          <w:lang w:eastAsia="ru-RU"/>
        </w:rPr>
        <w:t xml:space="preserve">  </w:t>
      </w: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32"/>
          <w:szCs w:val="32"/>
          <w:lang w:eastAsia="ru-RU"/>
        </w:rPr>
      </w:pPr>
      <w:r w:rsidRPr="00BF710C">
        <w:rPr>
          <w:rFonts w:eastAsiaTheme="minorEastAsia"/>
          <w:b/>
          <w:bCs/>
          <w:sz w:val="32"/>
          <w:szCs w:val="32"/>
          <w:lang w:eastAsia="ru-RU"/>
        </w:rPr>
        <w:t>Рабочая программа</w:t>
      </w: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32"/>
          <w:szCs w:val="32"/>
          <w:lang w:eastAsia="ru-RU"/>
        </w:rPr>
      </w:pPr>
      <w:r w:rsidRPr="00BF710C">
        <w:rPr>
          <w:rFonts w:eastAsiaTheme="minorEastAsia"/>
          <w:b/>
          <w:bCs/>
          <w:sz w:val="32"/>
          <w:szCs w:val="32"/>
          <w:lang w:eastAsia="ru-RU"/>
        </w:rPr>
        <w:t>учебного предмета  «</w:t>
      </w:r>
      <w:r>
        <w:rPr>
          <w:rFonts w:eastAsiaTheme="minorEastAsia"/>
          <w:b/>
          <w:bCs/>
          <w:sz w:val="32"/>
          <w:szCs w:val="32"/>
          <w:lang w:eastAsia="ru-RU"/>
        </w:rPr>
        <w:t>Физика</w:t>
      </w:r>
      <w:r w:rsidRPr="00BF710C">
        <w:rPr>
          <w:rFonts w:eastAsiaTheme="minorEastAsia"/>
          <w:b/>
          <w:bCs/>
          <w:sz w:val="32"/>
          <w:szCs w:val="32"/>
          <w:lang w:eastAsia="ru-RU"/>
        </w:rPr>
        <w:t>»</w:t>
      </w: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32"/>
          <w:szCs w:val="32"/>
          <w:lang w:eastAsia="ru-RU"/>
        </w:rPr>
      </w:pPr>
      <w:r w:rsidRPr="00BF710C">
        <w:rPr>
          <w:rFonts w:eastAsiaTheme="minorEastAsia"/>
          <w:b/>
          <w:bCs/>
          <w:sz w:val="32"/>
          <w:szCs w:val="32"/>
          <w:lang w:eastAsia="ru-RU"/>
        </w:rPr>
        <w:t>11 класс</w:t>
      </w: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sz w:val="28"/>
          <w:szCs w:val="28"/>
        </w:rPr>
      </w:pPr>
      <w:r w:rsidRPr="00BF710C">
        <w:rPr>
          <w:rFonts w:eastAsiaTheme="minorEastAsia"/>
          <w:bCs/>
          <w:sz w:val="28"/>
          <w:szCs w:val="28"/>
          <w:lang w:eastAsia="ru-RU"/>
        </w:rPr>
        <w:t>УМК</w:t>
      </w:r>
      <w:proofErr w:type="gramStart"/>
      <w:r w:rsidRPr="00BF710C">
        <w:rPr>
          <w:sz w:val="28"/>
          <w:szCs w:val="28"/>
        </w:rPr>
        <w:t xml:space="preserve"> .</w:t>
      </w:r>
      <w:proofErr w:type="gramEnd"/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Cs/>
          <w:sz w:val="28"/>
          <w:szCs w:val="28"/>
          <w:lang w:eastAsia="ru-RU"/>
        </w:rPr>
      </w:pPr>
      <w:r w:rsidRPr="00BF710C">
        <w:rPr>
          <w:sz w:val="28"/>
          <w:szCs w:val="28"/>
        </w:rPr>
        <w:t xml:space="preserve">Г.Я. </w:t>
      </w:r>
      <w:proofErr w:type="spellStart"/>
      <w:r w:rsidRPr="00BF710C">
        <w:rPr>
          <w:sz w:val="28"/>
          <w:szCs w:val="28"/>
        </w:rPr>
        <w:t>Мякишев</w:t>
      </w:r>
      <w:proofErr w:type="spellEnd"/>
      <w:r w:rsidRPr="00BF710C">
        <w:rPr>
          <w:sz w:val="28"/>
          <w:szCs w:val="28"/>
        </w:rPr>
        <w:t xml:space="preserve"> «Физика» 11кл. Москва «Просвещение»  2021г.</w:t>
      </w: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rPr>
          <w:rFonts w:eastAsiaTheme="minorEastAsia"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Pr="00BF710C" w:rsidRDefault="00BF710C" w:rsidP="00BF710C">
      <w:pPr>
        <w:ind w:left="567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BF710C" w:rsidRDefault="00BF710C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</w:p>
    <w:p w:rsidR="00BF710C" w:rsidRDefault="00BF710C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Пояснительная записка</w:t>
      </w:r>
    </w:p>
    <w:p w:rsidR="00BF710C" w:rsidRDefault="00BF710C" w:rsidP="00BF710C">
      <w:pPr>
        <w:pStyle w:val="c4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6"/>
          <w:b/>
          <w:bCs/>
          <w:color w:val="000000"/>
          <w:sz w:val="22"/>
          <w:szCs w:val="22"/>
        </w:rPr>
        <w:t>ПОЯСНИТЕЛЬНАЯ ЗАПИСКА.</w:t>
      </w:r>
    </w:p>
    <w:p w:rsidR="00BF710C" w:rsidRDefault="00BF710C" w:rsidP="00BF710C">
      <w:pPr>
        <w:rPr>
          <w:sz w:val="20"/>
          <w:szCs w:val="20"/>
        </w:rPr>
      </w:pPr>
      <w:proofErr w:type="gramStart"/>
      <w:r>
        <w:rPr>
          <w:rStyle w:val="c2"/>
          <w:color w:val="000000"/>
        </w:rPr>
        <w:t xml:space="preserve">Рабочая программа составлена в соответствии с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 программы (личностным, </w:t>
      </w:r>
      <w:proofErr w:type="spellStart"/>
      <w:r>
        <w:rPr>
          <w:rStyle w:val="c2"/>
          <w:color w:val="000000"/>
        </w:rPr>
        <w:t>метапредметным</w:t>
      </w:r>
      <w:proofErr w:type="spellEnd"/>
      <w:r>
        <w:rPr>
          <w:rStyle w:val="c2"/>
          <w:color w:val="000000"/>
        </w:rPr>
        <w:t>, предметным); основными подходами к развитию и формированию универсальных учебных действий (УУД) для среднего общего образования, на основе авторской программы среднего общего образования по физике в 11 классе (авторы:</w:t>
      </w:r>
      <w:proofErr w:type="gramEnd"/>
      <w:r>
        <w:rPr>
          <w:rStyle w:val="c2"/>
          <w:color w:val="000000"/>
        </w:rPr>
        <w:t xml:space="preserve"> </w:t>
      </w:r>
      <w:proofErr w:type="spellStart"/>
      <w:proofErr w:type="gramStart"/>
      <w:r>
        <w:rPr>
          <w:rStyle w:val="c2"/>
          <w:color w:val="000000"/>
        </w:rPr>
        <w:t>Г.Я.Мякишев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Б.Б.Буховцев</w:t>
      </w:r>
      <w:proofErr w:type="spellEnd"/>
      <w:r>
        <w:rPr>
          <w:rStyle w:val="c2"/>
          <w:color w:val="000000"/>
        </w:rPr>
        <w:t>,)</w:t>
      </w:r>
      <w:proofErr w:type="gramEnd"/>
    </w:p>
    <w:p w:rsidR="00BF710C" w:rsidRDefault="00BF710C" w:rsidP="00BF710C">
      <w:pPr>
        <w:rPr>
          <w:sz w:val="20"/>
          <w:szCs w:val="20"/>
        </w:rPr>
      </w:pPr>
      <w:r>
        <w:rPr>
          <w:rStyle w:val="c2"/>
          <w:color w:val="000000"/>
        </w:rPr>
        <w:t xml:space="preserve">В учебном плане  школы </w:t>
      </w:r>
      <w:r>
        <w:rPr>
          <w:rStyle w:val="c2"/>
          <w:color w:val="000000"/>
        </w:rPr>
        <w:t xml:space="preserve"> на изучение физики в 11 классе отводится 2 часа в неделю, из расчёта 3</w:t>
      </w:r>
      <w:r>
        <w:rPr>
          <w:rStyle w:val="c2"/>
          <w:color w:val="000000"/>
        </w:rPr>
        <w:t>4 учебные недели – 68</w:t>
      </w:r>
      <w:r>
        <w:rPr>
          <w:rStyle w:val="c2"/>
          <w:color w:val="000000"/>
        </w:rPr>
        <w:t xml:space="preserve"> часов в год</w:t>
      </w:r>
    </w:p>
    <w:p w:rsidR="00BF710C" w:rsidRDefault="00BF710C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C7635C" w:rsidRDefault="00C7635C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Планируемые резуль</w:t>
      </w:r>
      <w:r w:rsidR="0099658C">
        <w:rPr>
          <w:b/>
          <w:bCs/>
          <w:sz w:val="32"/>
          <w:szCs w:val="32"/>
          <w:lang w:eastAsia="ru-RU"/>
        </w:rPr>
        <w:t>таты освоения учебного предмета</w:t>
      </w:r>
      <w:r w:rsidR="00CF0323">
        <w:rPr>
          <w:b/>
          <w:bCs/>
          <w:sz w:val="32"/>
          <w:szCs w:val="32"/>
          <w:lang w:eastAsia="ru-RU"/>
        </w:rPr>
        <w:t xml:space="preserve"> </w:t>
      </w:r>
    </w:p>
    <w:p w:rsidR="00CF0323" w:rsidRDefault="00CF0323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</w:p>
    <w:p w:rsidR="00CF0323" w:rsidRDefault="00CF0323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ФИЗИКА 11</w:t>
      </w:r>
      <w:r w:rsidR="0099658C">
        <w:rPr>
          <w:b/>
          <w:bCs/>
          <w:sz w:val="32"/>
          <w:szCs w:val="32"/>
          <w:lang w:eastAsia="ru-RU"/>
        </w:rPr>
        <w:t xml:space="preserve"> класс</w:t>
      </w:r>
    </w:p>
    <w:p w:rsidR="00CF0323" w:rsidRPr="00172FE0" w:rsidRDefault="00CF0323" w:rsidP="00C7635C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Электродинамика.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proofErr w:type="gramStart"/>
      <w:r w:rsidRPr="00C32CAA">
        <w:rPr>
          <w:lang w:eastAsia="ru-RU"/>
        </w:rPr>
        <w:t>Понятия: 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света.</w:t>
      </w:r>
      <w:proofErr w:type="gramEnd"/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Законы и принципы: закон электромагнитной индукции, правило Ленца, законы отражения и преломления света, связь массы и энергии.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Практическое применение: генератор, схема радиотелефонной связи, полное отражение.</w:t>
      </w:r>
    </w:p>
    <w:p w:rsidR="00296324" w:rsidRPr="00C32CAA" w:rsidRDefault="00296324" w:rsidP="00296324">
      <w:pPr>
        <w:spacing w:after="0" w:line="240" w:lineRule="auto"/>
        <w:jc w:val="both"/>
        <w:rPr>
          <w:i/>
          <w:iCs/>
          <w:lang w:eastAsia="ru-RU"/>
        </w:rPr>
      </w:pPr>
      <w:r>
        <w:rPr>
          <w:b/>
          <w:bCs/>
          <w:lang w:eastAsia="ru-RU"/>
        </w:rPr>
        <w:t>Выпускник получит возможность научиться: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-         Измерять силу тока и напряжение в цепях переменного тока.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-         Использовать трансформатор.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-         Измерять длину световой волны.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Квантовая физика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proofErr w:type="gramStart"/>
      <w:r w:rsidRPr="00C32CAA">
        <w:rPr>
          <w:lang w:eastAsia="ru-RU"/>
        </w:rPr>
        <w:t>Понятия: 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  <w:proofErr w:type="gramEnd"/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Законы и принципы: законы фотоэффекта, постулаты Бора, закон радиоактивного распада.</w:t>
      </w:r>
    </w:p>
    <w:p w:rsidR="00C7635C" w:rsidRPr="00C32CAA" w:rsidRDefault="00C7635C" w:rsidP="00C7635C">
      <w:pPr>
        <w:spacing w:after="0" w:line="240" w:lineRule="auto"/>
        <w:jc w:val="both"/>
        <w:rPr>
          <w:lang w:eastAsia="ru-RU"/>
        </w:rPr>
      </w:pPr>
      <w:r w:rsidRPr="00C32CAA">
        <w:rPr>
          <w:lang w:eastAsia="ru-RU"/>
        </w:rPr>
        <w:t>Практическое применение: устройство и принцип действия фотоэлемента, принцип спектрального анализа, принцип работы ядерного реактора.</w:t>
      </w:r>
    </w:p>
    <w:p w:rsidR="00296324" w:rsidRDefault="00296324" w:rsidP="00C7635C">
      <w:pPr>
        <w:spacing w:after="0"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>Выпускник получит возможность научиться</w:t>
      </w:r>
      <w:r w:rsidR="00C7635C" w:rsidRPr="00C32CAA">
        <w:rPr>
          <w:lang w:eastAsia="ru-RU"/>
        </w:rPr>
        <w:t xml:space="preserve">: </w:t>
      </w:r>
    </w:p>
    <w:p w:rsidR="00C7635C" w:rsidRPr="00296324" w:rsidRDefault="00C7635C" w:rsidP="00C7635C">
      <w:pPr>
        <w:spacing w:after="0" w:line="240" w:lineRule="auto"/>
        <w:jc w:val="both"/>
        <w:rPr>
          <w:i/>
          <w:iCs/>
          <w:lang w:eastAsia="ru-RU"/>
        </w:rPr>
      </w:pPr>
      <w:r w:rsidRPr="00C32CAA">
        <w:rPr>
          <w:lang w:eastAsia="ru-RU"/>
        </w:rPr>
        <w:t>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1E7A13" w:rsidRDefault="001E7A13" w:rsidP="00865706">
      <w:pPr>
        <w:spacing w:after="0" w:line="240" w:lineRule="auto"/>
        <w:jc w:val="center"/>
        <w:textAlignment w:val="top"/>
        <w:outlineLvl w:val="0"/>
        <w:rPr>
          <w:b/>
          <w:bCs/>
          <w:lang w:eastAsia="ru-RU"/>
        </w:rPr>
      </w:pPr>
    </w:p>
    <w:p w:rsidR="00172FE0" w:rsidRPr="00172FE0" w:rsidRDefault="00172FE0" w:rsidP="00BF710C">
      <w:pPr>
        <w:spacing w:line="240" w:lineRule="auto"/>
        <w:jc w:val="center"/>
        <w:rPr>
          <w:b/>
          <w:bCs/>
          <w:smallCaps/>
          <w:sz w:val="32"/>
          <w:szCs w:val="32"/>
          <w:lang w:eastAsia="ru-RU"/>
        </w:rPr>
      </w:pPr>
      <w:r w:rsidRPr="00172FE0">
        <w:rPr>
          <w:b/>
          <w:bCs/>
          <w:smallCaps/>
          <w:sz w:val="32"/>
          <w:szCs w:val="32"/>
          <w:lang w:eastAsia="ru-RU"/>
        </w:rPr>
        <w:lastRenderedPageBreak/>
        <w:t>Содержание учебного</w:t>
      </w:r>
      <w:r w:rsidR="00296324">
        <w:rPr>
          <w:b/>
          <w:bCs/>
          <w:smallCaps/>
          <w:sz w:val="32"/>
          <w:szCs w:val="32"/>
          <w:lang w:eastAsia="ru-RU"/>
        </w:rPr>
        <w:t xml:space="preserve"> предмета</w:t>
      </w:r>
    </w:p>
    <w:p w:rsidR="00172FE0" w:rsidRPr="00296324" w:rsidRDefault="00172FE0" w:rsidP="00296324">
      <w:pPr>
        <w:spacing w:after="0" w:line="240" w:lineRule="auto"/>
        <w:jc w:val="center"/>
        <w:rPr>
          <w:b/>
          <w:bCs/>
          <w:lang w:eastAsia="ru-RU"/>
        </w:rPr>
      </w:pPr>
      <w:r w:rsidRPr="00296324">
        <w:rPr>
          <w:b/>
          <w:bCs/>
          <w:smallCaps/>
          <w:spacing w:val="5"/>
          <w:lang w:eastAsia="ru-RU"/>
        </w:rPr>
        <w:t xml:space="preserve">Электродинамика </w:t>
      </w:r>
      <w:r w:rsidRPr="00296324">
        <w:rPr>
          <w:b/>
          <w:bCs/>
          <w:lang w:eastAsia="ru-RU"/>
        </w:rPr>
        <w:t>(продолжение)</w:t>
      </w:r>
      <w:r w:rsidRPr="00296324">
        <w:rPr>
          <w:lang w:eastAsia="ru-RU"/>
        </w:rPr>
        <w:t xml:space="preserve"> </w:t>
      </w:r>
      <w:r w:rsidRPr="00296324">
        <w:rPr>
          <w:b/>
          <w:bCs/>
          <w:lang w:eastAsia="ru-RU"/>
        </w:rPr>
        <w:t>(9 ч)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b/>
          <w:bCs/>
          <w:lang w:eastAsia="ru-RU"/>
        </w:rPr>
        <w:t>Магнитное поле.</w:t>
      </w:r>
      <w:r w:rsidRPr="00296324">
        <w:rPr>
          <w:lang w:eastAsia="ru-RU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b/>
          <w:bCs/>
          <w:lang w:eastAsia="ru-RU"/>
        </w:rPr>
        <w:t xml:space="preserve">Электромагнитная индукция. </w:t>
      </w:r>
      <w:r w:rsidRPr="00296324">
        <w:rPr>
          <w:lang w:eastAsia="ru-RU"/>
        </w:rPr>
        <w:t>Открытие электромагнитной индукции. Правило Ленца. Электроизмерительные приборы.</w:t>
      </w:r>
      <w:r w:rsidRPr="00296324">
        <w:rPr>
          <w:i/>
          <w:iCs/>
          <w:lang w:eastAsia="ru-RU"/>
        </w:rPr>
        <w:t xml:space="preserve"> </w:t>
      </w:r>
      <w:r w:rsidRPr="00296324">
        <w:rPr>
          <w:lang w:eastAsia="ru-RU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172FE0" w:rsidRPr="00296324" w:rsidRDefault="00172FE0" w:rsidP="00296324">
      <w:pPr>
        <w:spacing w:after="0" w:line="240" w:lineRule="auto"/>
        <w:ind w:left="786"/>
        <w:jc w:val="both"/>
        <w:rPr>
          <w:lang w:eastAsia="ru-RU"/>
        </w:rPr>
      </w:pPr>
    </w:p>
    <w:p w:rsidR="00172FE0" w:rsidRPr="00296324" w:rsidRDefault="00172FE0" w:rsidP="00960676">
      <w:pPr>
        <w:spacing w:after="0" w:line="240" w:lineRule="auto"/>
        <w:jc w:val="center"/>
        <w:rPr>
          <w:b/>
          <w:bCs/>
          <w:lang w:eastAsia="ru-RU"/>
        </w:rPr>
      </w:pPr>
      <w:r w:rsidRPr="00296324">
        <w:rPr>
          <w:b/>
          <w:bCs/>
          <w:smallCaps/>
          <w:spacing w:val="5"/>
          <w:lang w:eastAsia="ru-RU"/>
        </w:rPr>
        <w:t>Колебания и волны</w:t>
      </w:r>
      <w:r w:rsidRPr="00296324">
        <w:rPr>
          <w:b/>
          <w:bCs/>
          <w:lang w:eastAsia="ru-RU"/>
        </w:rPr>
        <w:t xml:space="preserve"> (10 ч)</w:t>
      </w:r>
      <w:r w:rsidR="00960676">
        <w:rPr>
          <w:b/>
          <w:bCs/>
          <w:lang w:eastAsia="ru-RU"/>
        </w:rPr>
        <w:t xml:space="preserve"> </w:t>
      </w:r>
      <w:r w:rsidRPr="00296324">
        <w:rPr>
          <w:b/>
          <w:bCs/>
          <w:lang w:eastAsia="ru-RU"/>
        </w:rPr>
        <w:t>Механические колебания (1 ч)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>Электрические колебания (</w:t>
      </w:r>
      <w:r w:rsidR="006C6D46" w:rsidRPr="00296324">
        <w:rPr>
          <w:b/>
          <w:bCs/>
          <w:lang w:eastAsia="ru-RU"/>
        </w:rPr>
        <w:t>21</w:t>
      </w:r>
      <w:r w:rsidRPr="00296324">
        <w:rPr>
          <w:b/>
          <w:bCs/>
          <w:lang w:eastAsia="ru-RU"/>
        </w:rPr>
        <w:t xml:space="preserve"> ч)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b/>
          <w:bCs/>
          <w:lang w:eastAsia="ru-RU"/>
        </w:rPr>
        <w:t xml:space="preserve"> </w:t>
      </w:r>
      <w:r w:rsidRPr="00296324">
        <w:rPr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>Производство, передача и пот</w:t>
      </w:r>
      <w:r w:rsidR="006C6D46" w:rsidRPr="00296324">
        <w:rPr>
          <w:b/>
          <w:bCs/>
          <w:lang w:eastAsia="ru-RU"/>
        </w:rPr>
        <w:t xml:space="preserve">ребление электрической энергии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 xml:space="preserve">Генерирование энергии. Трансформатор. Передача электрической энергии. 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i/>
          <w:iCs/>
          <w:lang w:eastAsia="ru-RU"/>
        </w:rPr>
      </w:pPr>
      <w:r w:rsidRPr="00296324">
        <w:rPr>
          <w:b/>
          <w:bCs/>
          <w:lang w:eastAsia="ru-RU"/>
        </w:rPr>
        <w:t>Механические волны</w:t>
      </w:r>
      <w:r w:rsidRPr="00296324">
        <w:rPr>
          <w:i/>
          <w:iCs/>
          <w:lang w:eastAsia="ru-RU"/>
        </w:rPr>
        <w:t xml:space="preserve">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172FE0" w:rsidRPr="00296324" w:rsidRDefault="006C6D46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 xml:space="preserve">Электромагнитные волны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lang w:eastAsia="ru-RU"/>
        </w:rPr>
      </w:pPr>
      <w:r w:rsidRPr="00296324">
        <w:rPr>
          <w:b/>
          <w:bCs/>
          <w:lang w:eastAsia="ru-RU"/>
        </w:rPr>
        <w:t>Световые волны</w:t>
      </w:r>
      <w:r w:rsidRPr="00296324">
        <w:rPr>
          <w:lang w:eastAsia="ru-RU"/>
        </w:rPr>
        <w:t xml:space="preserve"> </w:t>
      </w:r>
      <w:r w:rsidR="006C6D46" w:rsidRPr="00296324">
        <w:rPr>
          <w:lang w:eastAsia="ru-RU"/>
        </w:rPr>
        <w:t>(16ч)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>Закон преломления света. Полное внутреннее отражение.</w:t>
      </w:r>
      <w:r w:rsidRPr="00296324">
        <w:rPr>
          <w:i/>
          <w:iCs/>
          <w:lang w:eastAsia="ru-RU"/>
        </w:rPr>
        <w:t xml:space="preserve"> </w:t>
      </w:r>
      <w:r w:rsidRPr="00296324">
        <w:rPr>
          <w:lang w:eastAsia="ru-RU"/>
        </w:rPr>
        <w:t xml:space="preserve">Призма.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296324">
        <w:rPr>
          <w:lang w:eastAsia="ru-RU"/>
        </w:rPr>
        <w:t>Светоэлектромагнитные</w:t>
      </w:r>
      <w:proofErr w:type="spellEnd"/>
      <w:r w:rsidRPr="00296324">
        <w:rPr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296324">
        <w:rPr>
          <w:lang w:eastAsia="ru-RU"/>
        </w:rPr>
        <w:t>Поперечность</w:t>
      </w:r>
      <w:proofErr w:type="spellEnd"/>
      <w:r w:rsidRPr="00296324">
        <w:rPr>
          <w:lang w:eastAsia="ru-RU"/>
        </w:rPr>
        <w:t xml:space="preserve"> световых волн. Поляризация света. Излучение и спектры.  Шкала электромагнитных волн.</w:t>
      </w:r>
    </w:p>
    <w:p w:rsidR="00172FE0" w:rsidRPr="00296324" w:rsidRDefault="00172FE0" w:rsidP="00296324">
      <w:pPr>
        <w:spacing w:after="0" w:line="240" w:lineRule="auto"/>
        <w:jc w:val="center"/>
        <w:rPr>
          <w:b/>
          <w:bCs/>
          <w:lang w:eastAsia="ru-RU"/>
        </w:rPr>
      </w:pPr>
      <w:r w:rsidRPr="00296324">
        <w:rPr>
          <w:b/>
          <w:bCs/>
          <w:smallCaps/>
          <w:spacing w:val="5"/>
          <w:lang w:eastAsia="ru-RU"/>
        </w:rPr>
        <w:t>Основы специальной теории относительности</w:t>
      </w:r>
      <w:r w:rsidR="006C6D46" w:rsidRPr="00296324">
        <w:rPr>
          <w:b/>
          <w:bCs/>
          <w:lang w:eastAsia="ru-RU"/>
        </w:rPr>
        <w:t xml:space="preserve">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296324">
        <w:rPr>
          <w:i/>
          <w:iCs/>
          <w:lang w:eastAsia="ru-RU"/>
        </w:rPr>
        <w:t xml:space="preserve">Пространство и время в специальной теории относительности. </w:t>
      </w:r>
      <w:r w:rsidRPr="00296324">
        <w:rPr>
          <w:lang w:eastAsia="ru-RU"/>
        </w:rPr>
        <w:t>Релятивистская динамика. Связь массы и энергии.</w:t>
      </w:r>
    </w:p>
    <w:p w:rsidR="00172FE0" w:rsidRPr="00296324" w:rsidRDefault="00172FE0" w:rsidP="00296324">
      <w:pPr>
        <w:spacing w:after="0" w:line="240" w:lineRule="auto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 xml:space="preserve">Излучение и спектры 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smallCaps/>
          <w:spacing w:val="5"/>
          <w:lang w:eastAsia="ru-RU"/>
        </w:rPr>
        <w:t>Квантовая физика</w:t>
      </w:r>
      <w:r w:rsidRPr="00296324">
        <w:rPr>
          <w:b/>
          <w:bCs/>
          <w:lang w:eastAsia="ru-RU"/>
        </w:rPr>
        <w:t xml:space="preserve"> (1</w:t>
      </w:r>
      <w:r w:rsidR="006C6D46" w:rsidRPr="00296324">
        <w:rPr>
          <w:b/>
          <w:bCs/>
          <w:lang w:eastAsia="ru-RU"/>
        </w:rPr>
        <w:t>6</w:t>
      </w:r>
      <w:r w:rsidRPr="00296324">
        <w:rPr>
          <w:b/>
          <w:bCs/>
          <w:lang w:eastAsia="ru-RU"/>
        </w:rPr>
        <w:t xml:space="preserve"> ч)</w:t>
      </w:r>
      <w:r w:rsidR="00960676">
        <w:rPr>
          <w:b/>
          <w:bCs/>
          <w:lang w:eastAsia="ru-RU"/>
        </w:rPr>
        <w:t xml:space="preserve"> </w:t>
      </w:r>
      <w:r w:rsidR="006C6D46" w:rsidRPr="00296324">
        <w:rPr>
          <w:b/>
          <w:bCs/>
          <w:lang w:eastAsia="ru-RU"/>
        </w:rPr>
        <w:t xml:space="preserve">Световые кванты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172FE0" w:rsidRPr="00296324" w:rsidRDefault="006C6D46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 xml:space="preserve">Атомная физика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lang w:eastAsia="ru-RU"/>
        </w:rPr>
        <w:lastRenderedPageBreak/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 w:rsidRPr="00296324">
        <w:rPr>
          <w:i/>
          <w:iCs/>
          <w:lang w:eastAsia="ru-RU"/>
        </w:rPr>
        <w:t xml:space="preserve"> </w:t>
      </w:r>
      <w:r w:rsidRPr="00296324">
        <w:rPr>
          <w:lang w:eastAsia="ru-RU"/>
        </w:rPr>
        <w:t xml:space="preserve">Корпускулярно-волновой дуализм. Дифракция электронов. Лазеры. </w:t>
      </w:r>
    </w:p>
    <w:p w:rsidR="00172FE0" w:rsidRPr="00296324" w:rsidRDefault="00172FE0" w:rsidP="00296324">
      <w:pPr>
        <w:spacing w:after="0" w:line="240" w:lineRule="auto"/>
        <w:ind w:firstLine="540"/>
        <w:jc w:val="center"/>
        <w:rPr>
          <w:b/>
          <w:bCs/>
          <w:lang w:eastAsia="ru-RU"/>
        </w:rPr>
      </w:pPr>
      <w:r w:rsidRPr="00296324">
        <w:rPr>
          <w:b/>
          <w:bCs/>
          <w:lang w:eastAsia="ru-RU"/>
        </w:rPr>
        <w:t>Физика атомн</w:t>
      </w:r>
      <w:r w:rsidR="006C6D46" w:rsidRPr="00296324">
        <w:rPr>
          <w:b/>
          <w:bCs/>
          <w:lang w:eastAsia="ru-RU"/>
        </w:rPr>
        <w:t xml:space="preserve">ого ядра. Элементарные частицы </w:t>
      </w:r>
    </w:p>
    <w:p w:rsidR="00172FE0" w:rsidRPr="00296324" w:rsidRDefault="00172FE0" w:rsidP="00296324">
      <w:pPr>
        <w:spacing w:after="0" w:line="240" w:lineRule="auto"/>
        <w:ind w:firstLine="540"/>
        <w:jc w:val="both"/>
        <w:rPr>
          <w:lang w:eastAsia="ru-RU"/>
        </w:rPr>
      </w:pPr>
      <w:r w:rsidRPr="00296324">
        <w:rPr>
          <w:b/>
          <w:bCs/>
          <w:lang w:eastAsia="ru-RU"/>
        </w:rPr>
        <w:t xml:space="preserve"> </w:t>
      </w:r>
      <w:r w:rsidRPr="00296324">
        <w:rPr>
          <w:lang w:eastAsia="ru-RU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172FE0" w:rsidRPr="00296324" w:rsidRDefault="00172FE0" w:rsidP="00296324">
      <w:pPr>
        <w:spacing w:after="0" w:line="240" w:lineRule="auto"/>
        <w:jc w:val="center"/>
        <w:rPr>
          <w:b/>
          <w:bCs/>
          <w:lang w:eastAsia="ru-RU"/>
        </w:rPr>
      </w:pPr>
      <w:r w:rsidRPr="00296324">
        <w:rPr>
          <w:b/>
          <w:bCs/>
          <w:smallCaps/>
          <w:spacing w:val="5"/>
          <w:lang w:eastAsia="ru-RU"/>
        </w:rPr>
        <w:t>Строение и эволюция Вселенной</w:t>
      </w:r>
      <w:r w:rsidRPr="00296324">
        <w:rPr>
          <w:b/>
          <w:bCs/>
          <w:lang w:eastAsia="ru-RU"/>
        </w:rPr>
        <w:t xml:space="preserve"> (</w:t>
      </w:r>
      <w:r w:rsidR="006C6D46" w:rsidRPr="00296324">
        <w:rPr>
          <w:b/>
          <w:bCs/>
          <w:lang w:eastAsia="ru-RU"/>
        </w:rPr>
        <w:t>3</w:t>
      </w:r>
      <w:r w:rsidRPr="00296324">
        <w:rPr>
          <w:b/>
          <w:bCs/>
          <w:lang w:eastAsia="ru-RU"/>
        </w:rPr>
        <w:t>ч)</w:t>
      </w:r>
    </w:p>
    <w:p w:rsidR="001E7A13" w:rsidRPr="001D556D" w:rsidRDefault="00172FE0" w:rsidP="001D556D">
      <w:pPr>
        <w:spacing w:after="0" w:line="240" w:lineRule="auto"/>
        <w:ind w:firstLine="540"/>
        <w:jc w:val="both"/>
        <w:rPr>
          <w:lang w:eastAsia="ru-RU"/>
        </w:rPr>
        <w:sectPr w:rsidR="001E7A13" w:rsidRPr="001D556D" w:rsidSect="0096067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296324">
        <w:rPr>
          <w:lang w:eastAsia="ru-RU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  <w:bookmarkStart w:id="1" w:name="одинадцатый"/>
    </w:p>
    <w:p w:rsidR="00172FE0" w:rsidRDefault="001D556D" w:rsidP="001D556D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lastRenderedPageBreak/>
        <w:t>Т</w:t>
      </w:r>
      <w:r w:rsidR="00172FE0">
        <w:rPr>
          <w:b/>
          <w:bCs/>
          <w:sz w:val="32"/>
          <w:szCs w:val="32"/>
          <w:u w:val="single"/>
          <w:lang w:eastAsia="ru-RU"/>
        </w:rPr>
        <w:t>ематическое планирование</w:t>
      </w:r>
    </w:p>
    <w:p w:rsidR="001D556D" w:rsidRDefault="001D556D" w:rsidP="001D556D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</w:p>
    <w:p w:rsidR="001D556D" w:rsidRDefault="001E7A13" w:rsidP="001D556D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  <w:r w:rsidRPr="006D44E6">
        <w:rPr>
          <w:b/>
          <w:bCs/>
          <w:sz w:val="32"/>
          <w:szCs w:val="32"/>
          <w:u w:val="single"/>
          <w:lang w:eastAsia="ru-RU"/>
        </w:rPr>
        <w:t xml:space="preserve"> 11 класс (68 часов, 2 часа в неделю)</w:t>
      </w:r>
    </w:p>
    <w:p w:rsidR="001D556D" w:rsidRPr="006D44E6" w:rsidRDefault="001D556D" w:rsidP="009877C4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</w:p>
    <w:p w:rsidR="001E7A13" w:rsidRPr="009877C4" w:rsidRDefault="001E7A13" w:rsidP="009877C4">
      <w:pPr>
        <w:tabs>
          <w:tab w:val="left" w:pos="990"/>
        </w:tabs>
        <w:spacing w:after="0" w:line="240" w:lineRule="auto"/>
        <w:rPr>
          <w:sz w:val="28"/>
          <w:szCs w:val="28"/>
          <w:lang w:eastAsia="ru-RU"/>
        </w:rPr>
      </w:pPr>
      <w:r w:rsidRPr="009877C4">
        <w:rPr>
          <w:sz w:val="28"/>
          <w:szCs w:val="28"/>
          <w:lang w:eastAsia="ru-RU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497"/>
        <w:gridCol w:w="3828"/>
      </w:tblGrid>
      <w:tr w:rsidR="001D556D" w:rsidRPr="00BF710C" w:rsidTr="001D556D">
        <w:trPr>
          <w:trHeight w:val="467"/>
          <w:tblHeader/>
        </w:trPr>
        <w:tc>
          <w:tcPr>
            <w:tcW w:w="817" w:type="dxa"/>
            <w:vMerge w:val="restart"/>
          </w:tcPr>
          <w:bookmarkEnd w:id="1"/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№</w:t>
            </w:r>
          </w:p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 w:rsidRPr="00BF710C">
              <w:rPr>
                <w:b/>
                <w:bCs/>
                <w:lang w:eastAsia="ru-RU"/>
              </w:rPr>
              <w:t>п</w:t>
            </w:r>
            <w:proofErr w:type="gramEnd"/>
            <w:r w:rsidRPr="00BF710C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9497" w:type="dxa"/>
            <w:vMerge w:val="restart"/>
          </w:tcPr>
          <w:p w:rsidR="001D556D" w:rsidRPr="00BF710C" w:rsidRDefault="001D556D" w:rsidP="009877C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Название темы; раздела</w:t>
            </w:r>
          </w:p>
          <w:p w:rsidR="001D556D" w:rsidRPr="00BF710C" w:rsidRDefault="001D556D" w:rsidP="009877C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3828" w:type="dxa"/>
            <w:vMerge w:val="restart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 w:rsidRPr="00BF710C">
              <w:rPr>
                <w:b/>
                <w:bCs/>
                <w:lang w:eastAsia="ru-RU"/>
              </w:rPr>
              <w:t>К-во</w:t>
            </w:r>
            <w:proofErr w:type="gramEnd"/>
            <w:r w:rsidRPr="00BF710C">
              <w:rPr>
                <w:b/>
                <w:bCs/>
                <w:lang w:eastAsia="ru-RU"/>
              </w:rPr>
              <w:t xml:space="preserve"> часов</w:t>
            </w:r>
          </w:p>
        </w:tc>
      </w:tr>
      <w:tr w:rsidR="001D556D" w:rsidRPr="00BF710C" w:rsidTr="001D556D">
        <w:trPr>
          <w:trHeight w:val="276"/>
          <w:tblHeader/>
        </w:trPr>
        <w:tc>
          <w:tcPr>
            <w:tcW w:w="817" w:type="dxa"/>
            <w:vMerge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97" w:type="dxa"/>
            <w:vMerge/>
          </w:tcPr>
          <w:p w:rsidR="001D556D" w:rsidRPr="00BF710C" w:rsidRDefault="001D556D" w:rsidP="009877C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vMerge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val="en-US" w:eastAsia="ru-RU"/>
              </w:rPr>
              <w:t>I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Основы электродинамики</w:t>
            </w:r>
          </w:p>
          <w:p w:rsidR="001D556D" w:rsidRPr="00BF710C" w:rsidRDefault="001D556D" w:rsidP="009877C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9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1/1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Взаимодействие токов</w:t>
            </w:r>
            <w:proofErr w:type="gramStart"/>
            <w:r w:rsidRPr="00BF710C">
              <w:rPr>
                <w:lang w:eastAsia="ru-RU"/>
              </w:rPr>
              <w:t>.</w:t>
            </w:r>
            <w:proofErr w:type="gramEnd"/>
            <w:r w:rsidRPr="00BF710C">
              <w:rPr>
                <w:lang w:eastAsia="ru-RU"/>
              </w:rPr>
              <w:t xml:space="preserve"> </w:t>
            </w:r>
            <w:proofErr w:type="gramStart"/>
            <w:r w:rsidRPr="00BF710C">
              <w:rPr>
                <w:lang w:eastAsia="ru-RU"/>
              </w:rPr>
              <w:t>м</w:t>
            </w:r>
            <w:proofErr w:type="gramEnd"/>
            <w:r w:rsidRPr="00BF710C">
              <w:rPr>
                <w:lang w:eastAsia="ru-RU"/>
              </w:rPr>
              <w:t>агнитное поле. Магнитная индукция. Входная К/</w:t>
            </w:r>
            <w:proofErr w:type="gramStart"/>
            <w:r w:rsidRPr="00BF710C">
              <w:rPr>
                <w:lang w:eastAsia="ru-RU"/>
              </w:rPr>
              <w:t>Р</w:t>
            </w:r>
            <w:proofErr w:type="gramEnd"/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2/2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Закон Ампера. Применение закона Ампера.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3/3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4/4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Явление электромагнитной индукции. Магнитный поток. Правило Ленца.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5/5</w:t>
            </w:r>
          </w:p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Л.Р. №1 «Изучение явления электромагнитной индукции»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6/6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 xml:space="preserve">ЭДС индукции. Самоиндукция. Индуктивность. 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7/7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8/8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9/9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№1 «Основы электродинамики»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3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BF710C">
              <w:rPr>
                <w:b/>
                <w:bCs/>
                <w:lang w:val="en-US" w:eastAsia="ru-RU"/>
              </w:rPr>
              <w:t>II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Колебания и волны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val="en-US" w:eastAsia="ru-RU"/>
              </w:rPr>
              <w:t>21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10/1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Механические колебания. Математический маятник.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11/2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12/3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Л.Р. №2 «Определение ускорения свободного падения при помощи маятника»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13/4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Вынужденные колебания. Резонанс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14/5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 xml:space="preserve">Свободные электромагнитные колебания </w:t>
            </w:r>
          </w:p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787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15/6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Л.Р. №3 «Наблюдение действия магнитного поля на ток»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503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16/7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931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lastRenderedPageBreak/>
              <w:t>17/8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Переменный ток. Активное сопротивление. Конденсатор и катушка в цепи переменного тока.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18/9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Резонанс. Автоколебания.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19/10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20/11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Передача электроэнергии. Использование электроэнергии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21/12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</w:t>
            </w:r>
          </w:p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22/13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№2 «Колебания»</w:t>
            </w:r>
          </w:p>
          <w:p w:rsidR="001D556D" w:rsidRPr="00BF710C" w:rsidRDefault="001D556D" w:rsidP="009877C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23/14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Волновые явления. Распространение механических волн.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24/15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Длина волны. Скорость волны.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25/16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Волны в среде. Звуковые волны.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26/17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Электромагнитные волны. Волновые свойства света.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792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27/18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 xml:space="preserve">Изобретение радио </w:t>
            </w:r>
            <w:proofErr w:type="spellStart"/>
            <w:r w:rsidRPr="00BF710C">
              <w:rPr>
                <w:lang w:eastAsia="ru-RU"/>
              </w:rPr>
              <w:t>А.С.Поповым</w:t>
            </w:r>
            <w:proofErr w:type="spellEnd"/>
            <w:r w:rsidRPr="00BF710C">
              <w:rPr>
                <w:lang w:eastAsia="ru-RU"/>
              </w:rPr>
              <w:t>.  Принципы радиосвязи.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28/19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Радиолокация. Понятие о телевидении.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29/20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30/21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№3 «Волны»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val="en-US" w:eastAsia="ru-RU"/>
              </w:rPr>
              <w:t>III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Оптика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16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31/1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32/2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Закон преломления света. Полное отражение.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33/3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34/4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Линза. Построение изображений в линзе.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35/5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Формула тонкой линзы. Увеличение линзы.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36/6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 xml:space="preserve">Л.Р. №5 «Определение </w:t>
            </w:r>
            <w:proofErr w:type="gramStart"/>
            <w:r w:rsidRPr="00BF710C">
              <w:rPr>
                <w:lang w:eastAsia="ru-RU"/>
              </w:rPr>
              <w:t>фокусного</w:t>
            </w:r>
            <w:proofErr w:type="gramEnd"/>
            <w:r w:rsidRPr="00BF710C">
              <w:rPr>
                <w:lang w:eastAsia="ru-RU"/>
              </w:rPr>
              <w:t xml:space="preserve"> </w:t>
            </w:r>
            <w:proofErr w:type="spellStart"/>
            <w:r w:rsidRPr="00BF710C">
              <w:rPr>
                <w:lang w:eastAsia="ru-RU"/>
              </w:rPr>
              <w:t>рассояния</w:t>
            </w:r>
            <w:proofErr w:type="spellEnd"/>
            <w:r w:rsidRPr="00BF710C">
              <w:rPr>
                <w:lang w:eastAsia="ru-RU"/>
              </w:rPr>
              <w:t xml:space="preserve"> и оптической силы линзы»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37/7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Дисперсия света. Интерференция света.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38/8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Дифракция света. Дифракционная решетка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39/9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BF710C">
              <w:rPr>
                <w:lang w:eastAsia="ru-RU"/>
              </w:rPr>
              <w:t>Поперечность</w:t>
            </w:r>
            <w:proofErr w:type="spellEnd"/>
            <w:r w:rsidRPr="00BF710C">
              <w:rPr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40/10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Принцип относительности. Постулаты теории относительности.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lastRenderedPageBreak/>
              <w:t>41/11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42/12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Виды излучений. Источники света</w:t>
            </w:r>
          </w:p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43/13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Спектры. Виды спектров. Спектральный анализ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44/14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45/15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46/16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№4 «Оптика»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7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val="nb-NO" w:eastAsia="ru-RU"/>
              </w:rPr>
              <w:t>IV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Квантовая физика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19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47/1</w:t>
            </w:r>
          </w:p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Гипотеза Планка о квантах. Фотоэффект. Теория фотоэффекта.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48/2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49/3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Давление света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50/4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Строение атома. Опыты Резерфорда.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51/5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Постулаты Бора. Модель атома по Бору. Трудности теории Бора. Квантовая механика.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52/6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Лазеры.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53/7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работе.</w:t>
            </w:r>
          </w:p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54/8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№5 «Квантовая физика»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55/9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56/10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Открытие радиоактивности. Альфа, бет</w:t>
            </w:r>
            <w:proofErr w:type="gramStart"/>
            <w:r w:rsidRPr="00BF710C">
              <w:rPr>
                <w:lang w:eastAsia="ru-RU"/>
              </w:rPr>
              <w:t>а-</w:t>
            </w:r>
            <w:proofErr w:type="gramEnd"/>
            <w:r w:rsidRPr="00BF710C">
              <w:rPr>
                <w:lang w:eastAsia="ru-RU"/>
              </w:rPr>
              <w:t xml:space="preserve"> и гамма-излучения.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57/11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Радиоактивные превращения. Закон радиоактивного распада.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58/12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Изотопы. Открытие нейтрона.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59/13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741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60/14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Ядерные реакции. Деление ядер урана.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61/15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Цепные ядерные реакции. Ядерный реактор.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62/16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63/17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Элементарные частицы.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64/18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Подготовка к контрольной работе.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65/19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lang w:eastAsia="ru-RU"/>
              </w:rPr>
            </w:pPr>
            <w:r w:rsidRPr="00BF710C">
              <w:rPr>
                <w:lang w:eastAsia="ru-RU"/>
              </w:rPr>
              <w:t>Контрольная работа №6 «Ядерная физика»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val="en-US" w:eastAsia="ru-RU"/>
              </w:rPr>
              <w:lastRenderedPageBreak/>
              <w:t>V</w:t>
            </w:r>
          </w:p>
        </w:tc>
        <w:tc>
          <w:tcPr>
            <w:tcW w:w="9497" w:type="dxa"/>
          </w:tcPr>
          <w:p w:rsidR="001D556D" w:rsidRPr="00BF710C" w:rsidRDefault="001D556D" w:rsidP="009877C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Повторение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F710C">
              <w:rPr>
                <w:b/>
                <w:bCs/>
                <w:lang w:eastAsia="ru-RU"/>
              </w:rPr>
              <w:t>3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66/1</w:t>
            </w:r>
          </w:p>
        </w:tc>
        <w:tc>
          <w:tcPr>
            <w:tcW w:w="9497" w:type="dxa"/>
          </w:tcPr>
          <w:p w:rsidR="001D556D" w:rsidRPr="00BF710C" w:rsidRDefault="001D556D" w:rsidP="001D556D">
            <w:pPr>
              <w:pStyle w:val="a7"/>
              <w:ind w:left="0"/>
              <w:rPr>
                <w:sz w:val="24"/>
                <w:szCs w:val="24"/>
              </w:rPr>
            </w:pPr>
            <w:r w:rsidRPr="00BF710C">
              <w:rPr>
                <w:sz w:val="24"/>
                <w:szCs w:val="24"/>
              </w:rPr>
              <w:t>Подготовка к итоговому тесту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67/2</w:t>
            </w:r>
          </w:p>
        </w:tc>
        <w:tc>
          <w:tcPr>
            <w:tcW w:w="9497" w:type="dxa"/>
          </w:tcPr>
          <w:p w:rsidR="001D556D" w:rsidRPr="00BF710C" w:rsidRDefault="001D556D" w:rsidP="00E34B78">
            <w:pPr>
              <w:pStyle w:val="a7"/>
              <w:ind w:left="0"/>
              <w:rPr>
                <w:sz w:val="24"/>
                <w:szCs w:val="24"/>
              </w:rPr>
            </w:pPr>
            <w:r w:rsidRPr="00BF710C">
              <w:rPr>
                <w:sz w:val="24"/>
                <w:szCs w:val="24"/>
              </w:rPr>
              <w:t>. Итоговое тестирование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  <w:tr w:rsidR="001D556D" w:rsidRPr="00BF710C" w:rsidTr="001D556D">
        <w:trPr>
          <w:trHeight w:val="278"/>
        </w:trPr>
        <w:tc>
          <w:tcPr>
            <w:tcW w:w="817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68/3</w:t>
            </w:r>
          </w:p>
        </w:tc>
        <w:tc>
          <w:tcPr>
            <w:tcW w:w="9497" w:type="dxa"/>
          </w:tcPr>
          <w:p w:rsidR="001D556D" w:rsidRPr="00BF710C" w:rsidRDefault="001D556D" w:rsidP="00E34B78">
            <w:pPr>
              <w:pStyle w:val="a7"/>
              <w:ind w:left="0"/>
              <w:rPr>
                <w:sz w:val="24"/>
                <w:szCs w:val="24"/>
              </w:rPr>
            </w:pPr>
            <w:r w:rsidRPr="00BF710C">
              <w:rPr>
                <w:sz w:val="24"/>
                <w:szCs w:val="24"/>
              </w:rPr>
              <w:t>Анализ и корректировка знаний</w:t>
            </w:r>
          </w:p>
        </w:tc>
        <w:tc>
          <w:tcPr>
            <w:tcW w:w="3828" w:type="dxa"/>
          </w:tcPr>
          <w:p w:rsidR="001D556D" w:rsidRPr="00BF710C" w:rsidRDefault="001D556D" w:rsidP="009877C4">
            <w:pPr>
              <w:spacing w:after="0" w:line="240" w:lineRule="auto"/>
              <w:jc w:val="center"/>
              <w:rPr>
                <w:lang w:eastAsia="ru-RU"/>
              </w:rPr>
            </w:pPr>
            <w:r w:rsidRPr="00BF710C">
              <w:rPr>
                <w:lang w:eastAsia="ru-RU"/>
              </w:rPr>
              <w:t>1</w:t>
            </w:r>
          </w:p>
        </w:tc>
      </w:tr>
    </w:tbl>
    <w:p w:rsidR="001E7A13" w:rsidRPr="00BF710C" w:rsidRDefault="001E7A13" w:rsidP="009877C4">
      <w:pPr>
        <w:tabs>
          <w:tab w:val="left" w:pos="990"/>
        </w:tabs>
        <w:spacing w:after="0" w:line="240" w:lineRule="auto"/>
        <w:rPr>
          <w:lang w:eastAsia="ru-RU"/>
        </w:rPr>
      </w:pPr>
    </w:p>
    <w:p w:rsidR="001E7A13" w:rsidRPr="00BF710C" w:rsidRDefault="001E7A13" w:rsidP="009877C4">
      <w:pPr>
        <w:spacing w:after="0" w:line="240" w:lineRule="auto"/>
        <w:rPr>
          <w:lang w:eastAsia="ru-RU"/>
        </w:rPr>
      </w:pPr>
    </w:p>
    <w:p w:rsidR="001E7A13" w:rsidRPr="00BF710C" w:rsidRDefault="001E7A13" w:rsidP="009877C4"/>
    <w:sectPr w:rsidR="001E7A13" w:rsidRPr="00BF710C" w:rsidSect="006D44E6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07" w:rsidRDefault="002C6307" w:rsidP="006C6D46">
      <w:pPr>
        <w:spacing w:after="0" w:line="240" w:lineRule="auto"/>
      </w:pPr>
      <w:r>
        <w:separator/>
      </w:r>
    </w:p>
  </w:endnote>
  <w:endnote w:type="continuationSeparator" w:id="0">
    <w:p w:rsidR="002C6307" w:rsidRDefault="002C6307" w:rsidP="006C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07" w:rsidRDefault="002C6307" w:rsidP="006C6D46">
      <w:pPr>
        <w:spacing w:after="0" w:line="240" w:lineRule="auto"/>
      </w:pPr>
      <w:r>
        <w:separator/>
      </w:r>
    </w:p>
  </w:footnote>
  <w:footnote w:type="continuationSeparator" w:id="0">
    <w:p w:rsidR="002C6307" w:rsidRDefault="002C6307" w:rsidP="006C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>
    <w:nsid w:val="113A183E"/>
    <w:multiLevelType w:val="hybridMultilevel"/>
    <w:tmpl w:val="8522CB16"/>
    <w:lvl w:ilvl="0" w:tplc="02D281F6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CC4F55"/>
    <w:multiLevelType w:val="hybridMultilevel"/>
    <w:tmpl w:val="5948B6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551B78"/>
    <w:multiLevelType w:val="hybridMultilevel"/>
    <w:tmpl w:val="6CE4EBB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254073"/>
    <w:multiLevelType w:val="hybridMultilevel"/>
    <w:tmpl w:val="5E08D84E"/>
    <w:lvl w:ilvl="0" w:tplc="6B28487C">
      <w:start w:val="1"/>
      <w:numFmt w:val="bullet"/>
      <w:lvlText w:val="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7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24874"/>
    <w:multiLevelType w:val="hybridMultilevel"/>
    <w:tmpl w:val="9DCAD72C"/>
    <w:lvl w:ilvl="0" w:tplc="6EBCBCBC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0B03C4"/>
    <w:multiLevelType w:val="hybridMultilevel"/>
    <w:tmpl w:val="6CE4EBB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581C77BC"/>
    <w:multiLevelType w:val="hybridMultilevel"/>
    <w:tmpl w:val="8A6E34A4"/>
    <w:lvl w:ilvl="0" w:tplc="80501C32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08112C"/>
    <w:multiLevelType w:val="hybridMultilevel"/>
    <w:tmpl w:val="79FA0A5E"/>
    <w:lvl w:ilvl="0" w:tplc="6B28487C">
      <w:start w:val="1"/>
      <w:numFmt w:val="bullet"/>
      <w:lvlText w:val=""/>
      <w:lvlJc w:val="left"/>
      <w:pPr>
        <w:ind w:left="1340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3">
    <w:nsid w:val="7B3E5520"/>
    <w:multiLevelType w:val="hybridMultilevel"/>
    <w:tmpl w:val="6720CDA4"/>
    <w:lvl w:ilvl="0" w:tplc="529EED2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BEB"/>
    <w:rsid w:val="000645DA"/>
    <w:rsid w:val="00080BEB"/>
    <w:rsid w:val="001169BF"/>
    <w:rsid w:val="001521FE"/>
    <w:rsid w:val="00172FE0"/>
    <w:rsid w:val="001D556D"/>
    <w:rsid w:val="001E7A13"/>
    <w:rsid w:val="0021014C"/>
    <w:rsid w:val="00211453"/>
    <w:rsid w:val="00236434"/>
    <w:rsid w:val="00296324"/>
    <w:rsid w:val="002C6307"/>
    <w:rsid w:val="004B55F6"/>
    <w:rsid w:val="004C6DB7"/>
    <w:rsid w:val="005356A4"/>
    <w:rsid w:val="00686616"/>
    <w:rsid w:val="006A543A"/>
    <w:rsid w:val="006C6D46"/>
    <w:rsid w:val="006D44E6"/>
    <w:rsid w:val="006F14A2"/>
    <w:rsid w:val="007F5085"/>
    <w:rsid w:val="00835F42"/>
    <w:rsid w:val="0085728C"/>
    <w:rsid w:val="008630FE"/>
    <w:rsid w:val="00865706"/>
    <w:rsid w:val="00876538"/>
    <w:rsid w:val="00914B62"/>
    <w:rsid w:val="00960676"/>
    <w:rsid w:val="009877C4"/>
    <w:rsid w:val="0099658C"/>
    <w:rsid w:val="009C75E9"/>
    <w:rsid w:val="009D3086"/>
    <w:rsid w:val="00B32353"/>
    <w:rsid w:val="00B766FC"/>
    <w:rsid w:val="00B90D8B"/>
    <w:rsid w:val="00BF710C"/>
    <w:rsid w:val="00C32CAA"/>
    <w:rsid w:val="00C7635C"/>
    <w:rsid w:val="00CC3C0E"/>
    <w:rsid w:val="00CF0323"/>
    <w:rsid w:val="00D85F72"/>
    <w:rsid w:val="00E34B78"/>
    <w:rsid w:val="00E81898"/>
    <w:rsid w:val="00F721C9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C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D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D46"/>
    <w:rPr>
      <w:rFonts w:eastAsia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C6D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D46"/>
    <w:rPr>
      <w:rFonts w:eastAsia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6C6D46"/>
    <w:pPr>
      <w:spacing w:after="120" w:line="240" w:lineRule="auto"/>
      <w:ind w:left="283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C6D46"/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6C6D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">
    <w:name w:val="Body Text 3"/>
    <w:basedOn w:val="a"/>
    <w:rsid w:val="005356A4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1"/>
    <w:qFormat/>
    <w:rsid w:val="00B32353"/>
    <w:pPr>
      <w:spacing w:after="0" w:line="240" w:lineRule="auto"/>
      <w:ind w:left="720"/>
      <w:contextualSpacing/>
    </w:pPr>
    <w:rPr>
      <w:lang w:eastAsia="ru-RU"/>
    </w:rPr>
  </w:style>
  <w:style w:type="paragraph" w:styleId="ab">
    <w:name w:val="No Spacing"/>
    <w:aliases w:val="основа"/>
    <w:link w:val="ac"/>
    <w:uiPriority w:val="1"/>
    <w:qFormat/>
    <w:rsid w:val="00E81898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4B55F6"/>
    <w:rPr>
      <w:rFonts w:ascii="Calibri" w:hAnsi="Calibri"/>
      <w:sz w:val="22"/>
      <w:szCs w:val="22"/>
      <w:lang w:eastAsia="en-US"/>
    </w:rPr>
  </w:style>
  <w:style w:type="paragraph" w:customStyle="1" w:styleId="c47">
    <w:name w:val="c47"/>
    <w:basedOn w:val="a"/>
    <w:rsid w:val="00BF710C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56">
    <w:name w:val="c56"/>
    <w:basedOn w:val="a0"/>
    <w:rsid w:val="00BF710C"/>
  </w:style>
  <w:style w:type="paragraph" w:customStyle="1" w:styleId="c28">
    <w:name w:val="c28"/>
    <w:basedOn w:val="a"/>
    <w:rsid w:val="00BF710C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2">
    <w:name w:val="c2"/>
    <w:basedOn w:val="a0"/>
    <w:rsid w:val="00BF710C"/>
  </w:style>
  <w:style w:type="paragraph" w:customStyle="1" w:styleId="c38">
    <w:name w:val="c38"/>
    <w:basedOn w:val="a"/>
    <w:rsid w:val="00BF710C"/>
    <w:pPr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школа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Лёлик</dc:creator>
  <cp:lastModifiedBy>Admin</cp:lastModifiedBy>
  <cp:revision>8</cp:revision>
  <cp:lastPrinted>2012-09-29T04:39:00Z</cp:lastPrinted>
  <dcterms:created xsi:type="dcterms:W3CDTF">2022-10-25T13:53:00Z</dcterms:created>
  <dcterms:modified xsi:type="dcterms:W3CDTF">2023-10-25T17:55:00Z</dcterms:modified>
</cp:coreProperties>
</file>